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186C" w14:textId="3EAD8752" w:rsidR="00BD7E7D" w:rsidRDefault="00BD7E7D" w:rsidP="00693A6F">
      <w:pPr>
        <w:spacing w:after="0"/>
        <w:jc w:val="both"/>
        <w:rPr>
          <w:rFonts w:ascii="Tahoma" w:hAnsi="Tahoma" w:cs="Tahoma"/>
          <w:b/>
          <w:bCs/>
        </w:rPr>
      </w:pPr>
      <w:bookmarkStart w:id="0" w:name="_Hlk36461930"/>
      <w:r w:rsidRPr="001C4770">
        <w:rPr>
          <w:rFonts w:ascii="Tahoma" w:hAnsi="Tahoma" w:cs="Tahoma"/>
          <w:b/>
          <w:bCs/>
          <w:color w:val="06377B" w:themeColor="text1"/>
        </w:rPr>
        <w:t>Club Online Coaching Guidance</w:t>
      </w:r>
      <w:r w:rsidRPr="001C4770">
        <w:rPr>
          <w:rFonts w:ascii="Tahoma" w:hAnsi="Tahoma" w:cs="Tahoma"/>
          <w:b/>
          <w:bCs/>
        </w:rPr>
        <w:t xml:space="preserve"> </w:t>
      </w:r>
    </w:p>
    <w:bookmarkEnd w:id="0"/>
    <w:p w14:paraId="6DC38422" w14:textId="77777777" w:rsidR="00034900" w:rsidRDefault="00034900" w:rsidP="00693A6F">
      <w:pPr>
        <w:spacing w:after="0"/>
        <w:jc w:val="both"/>
        <w:rPr>
          <w:rFonts w:ascii="Tahoma" w:hAnsi="Tahoma" w:cs="Tahoma"/>
          <w:b/>
          <w:bCs/>
        </w:rPr>
      </w:pPr>
    </w:p>
    <w:p w14:paraId="222D25B7" w14:textId="57EB0249" w:rsidR="00034900" w:rsidRPr="00034900" w:rsidRDefault="00034900" w:rsidP="00693A6F">
      <w:pPr>
        <w:spacing w:after="0"/>
        <w:jc w:val="both"/>
        <w:rPr>
          <w:rFonts w:ascii="Tahoma" w:hAnsi="Tahoma" w:cs="Tahoma"/>
        </w:rPr>
      </w:pPr>
      <w:r w:rsidRPr="00034900">
        <w:rPr>
          <w:rFonts w:ascii="Tahoma" w:hAnsi="Tahoma" w:cs="Tahoma"/>
        </w:rPr>
        <w:t>30 March 2020</w:t>
      </w:r>
    </w:p>
    <w:p w14:paraId="1672B217" w14:textId="77777777" w:rsidR="00BD7E7D" w:rsidRPr="001C4770" w:rsidRDefault="00BD7E7D" w:rsidP="00693A6F">
      <w:pPr>
        <w:spacing w:after="0"/>
        <w:jc w:val="both"/>
        <w:rPr>
          <w:rFonts w:ascii="Tahoma" w:hAnsi="Tahoma" w:cs="Tahoma"/>
        </w:rPr>
      </w:pPr>
    </w:p>
    <w:p w14:paraId="4926E170" w14:textId="2411AB71" w:rsidR="00BD7E7D" w:rsidRPr="001C4770" w:rsidRDefault="00BD7E7D" w:rsidP="00693A6F">
      <w:pPr>
        <w:spacing w:after="0"/>
        <w:jc w:val="both"/>
        <w:rPr>
          <w:rFonts w:ascii="Tahoma" w:hAnsi="Tahoma" w:cs="Tahoma"/>
        </w:rPr>
      </w:pPr>
      <w:bookmarkStart w:id="1" w:name="_Hlk36461886"/>
      <w:r w:rsidRPr="001C4770">
        <w:rPr>
          <w:rFonts w:ascii="Tahoma" w:hAnsi="Tahoma" w:cs="Tahoma"/>
        </w:rPr>
        <w:t>Scottish Gymnastics has produced some guidance</w:t>
      </w:r>
      <w:r w:rsidR="00B35156" w:rsidRPr="001C4770">
        <w:rPr>
          <w:rFonts w:ascii="Tahoma" w:hAnsi="Tahoma" w:cs="Tahoma"/>
        </w:rPr>
        <w:t xml:space="preserve"> designed to </w:t>
      </w:r>
      <w:r w:rsidR="00AC166F" w:rsidRPr="001C4770">
        <w:rPr>
          <w:rFonts w:ascii="Tahoma" w:hAnsi="Tahoma" w:cs="Tahoma"/>
        </w:rPr>
        <w:t xml:space="preserve">help </w:t>
      </w:r>
      <w:r w:rsidR="00B35156" w:rsidRPr="001C4770">
        <w:rPr>
          <w:rFonts w:ascii="Tahoma" w:hAnsi="Tahoma" w:cs="Tahoma"/>
        </w:rPr>
        <w:t xml:space="preserve">protect </w:t>
      </w:r>
      <w:r w:rsidR="002F613E" w:rsidRPr="001C4770">
        <w:rPr>
          <w:rFonts w:ascii="Tahoma" w:hAnsi="Tahoma" w:cs="Tahoma"/>
        </w:rPr>
        <w:t xml:space="preserve">our coaches as well as gymnasts, </w:t>
      </w:r>
      <w:r w:rsidRPr="001C4770">
        <w:rPr>
          <w:rFonts w:ascii="Tahoma" w:hAnsi="Tahoma" w:cs="Tahoma"/>
        </w:rPr>
        <w:t>and a template to help you keep in touch with your members while your gym is</w:t>
      </w:r>
      <w:r w:rsidR="00CC41B0" w:rsidRPr="001C4770">
        <w:rPr>
          <w:rFonts w:ascii="Tahoma" w:hAnsi="Tahoma" w:cs="Tahoma"/>
        </w:rPr>
        <w:t xml:space="preserve"> currently</w:t>
      </w:r>
      <w:r w:rsidRPr="001C4770">
        <w:rPr>
          <w:rFonts w:ascii="Tahoma" w:hAnsi="Tahoma" w:cs="Tahoma"/>
        </w:rPr>
        <w:t xml:space="preserve"> closed.</w:t>
      </w:r>
      <w:r w:rsidR="00121A80" w:rsidRPr="001C4770">
        <w:rPr>
          <w:rFonts w:ascii="Tahoma" w:hAnsi="Tahoma" w:cs="Tahoma"/>
        </w:rPr>
        <w:t xml:space="preserve"> Th</w:t>
      </w:r>
      <w:r w:rsidR="00D57184" w:rsidRPr="001C4770">
        <w:rPr>
          <w:rFonts w:ascii="Tahoma" w:hAnsi="Tahoma" w:cs="Tahoma"/>
        </w:rPr>
        <w:t>e following guidance is</w:t>
      </w:r>
      <w:r w:rsidR="006735C4" w:rsidRPr="001C4770">
        <w:rPr>
          <w:rFonts w:ascii="Tahoma" w:hAnsi="Tahoma" w:cs="Tahoma"/>
        </w:rPr>
        <w:t xml:space="preserve"> issued</w:t>
      </w:r>
      <w:r w:rsidR="00D57184" w:rsidRPr="001C4770">
        <w:rPr>
          <w:rFonts w:ascii="Tahoma" w:hAnsi="Tahoma" w:cs="Tahoma"/>
        </w:rPr>
        <w:t xml:space="preserve"> for a short period only</w:t>
      </w:r>
      <w:r w:rsidR="00A87115" w:rsidRPr="001C4770">
        <w:rPr>
          <w:rFonts w:ascii="Tahoma" w:hAnsi="Tahoma" w:cs="Tahoma"/>
        </w:rPr>
        <w:t xml:space="preserve">, due </w:t>
      </w:r>
      <w:r w:rsidR="003E7400" w:rsidRPr="001C4770">
        <w:rPr>
          <w:rFonts w:ascii="Tahoma" w:hAnsi="Tahoma" w:cs="Tahoma"/>
        </w:rPr>
        <w:t xml:space="preserve">the current situation </w:t>
      </w:r>
      <w:r w:rsidR="00A87115" w:rsidRPr="001C4770">
        <w:rPr>
          <w:rFonts w:ascii="Tahoma" w:hAnsi="Tahoma" w:cs="Tahoma"/>
        </w:rPr>
        <w:t xml:space="preserve">and will </w:t>
      </w:r>
      <w:r w:rsidR="003E7400" w:rsidRPr="001C4770">
        <w:rPr>
          <w:rFonts w:ascii="Tahoma" w:hAnsi="Tahoma" w:cs="Tahoma"/>
        </w:rPr>
        <w:t>end</w:t>
      </w:r>
      <w:r w:rsidR="00A87115" w:rsidRPr="001C4770">
        <w:rPr>
          <w:rFonts w:ascii="Tahoma" w:hAnsi="Tahoma" w:cs="Tahoma"/>
        </w:rPr>
        <w:t xml:space="preserve"> when </w:t>
      </w:r>
      <w:r w:rsidR="006D5D80" w:rsidRPr="001C4770">
        <w:rPr>
          <w:rFonts w:ascii="Tahoma" w:hAnsi="Tahoma" w:cs="Tahoma"/>
        </w:rPr>
        <w:t xml:space="preserve">restrictions are lifted, and </w:t>
      </w:r>
      <w:r w:rsidR="00D57184" w:rsidRPr="001C4770">
        <w:rPr>
          <w:rFonts w:ascii="Tahoma" w:hAnsi="Tahoma" w:cs="Tahoma"/>
        </w:rPr>
        <w:t xml:space="preserve">clubs </w:t>
      </w:r>
      <w:r w:rsidR="006735C4" w:rsidRPr="001C4770">
        <w:rPr>
          <w:rFonts w:ascii="Tahoma" w:hAnsi="Tahoma" w:cs="Tahoma"/>
        </w:rPr>
        <w:t xml:space="preserve">get back to normal training. </w:t>
      </w:r>
    </w:p>
    <w:p w14:paraId="0DEC8033" w14:textId="77777777" w:rsidR="003E7400" w:rsidRPr="001C4770" w:rsidRDefault="003E7400" w:rsidP="00693A6F">
      <w:pPr>
        <w:spacing w:after="0"/>
        <w:rPr>
          <w:rFonts w:ascii="Tahoma" w:hAnsi="Tahoma" w:cs="Tahoma"/>
          <w:b/>
          <w:bCs/>
        </w:rPr>
      </w:pPr>
    </w:p>
    <w:p w14:paraId="65367C3C" w14:textId="77777777" w:rsidR="00693A6F" w:rsidRDefault="001E614C" w:rsidP="00693A6F">
      <w:pPr>
        <w:spacing w:after="0"/>
        <w:rPr>
          <w:rFonts w:ascii="Tahoma" w:hAnsi="Tahoma" w:cs="Tahoma"/>
        </w:rPr>
      </w:pPr>
      <w:r w:rsidRPr="001C4770">
        <w:rPr>
          <w:rFonts w:ascii="Tahoma" w:hAnsi="Tahoma" w:cs="Tahoma"/>
        </w:rPr>
        <w:t>I</w:t>
      </w:r>
      <w:r w:rsidR="00A47B9E" w:rsidRPr="001C4770">
        <w:rPr>
          <w:rFonts w:ascii="Tahoma" w:hAnsi="Tahoma" w:cs="Tahoma"/>
        </w:rPr>
        <w:t xml:space="preserve">n a </w:t>
      </w:r>
      <w:r w:rsidR="006D5D80" w:rsidRPr="001C4770">
        <w:rPr>
          <w:rFonts w:ascii="Tahoma" w:hAnsi="Tahoma" w:cs="Tahoma"/>
        </w:rPr>
        <w:t>usual</w:t>
      </w:r>
      <w:r w:rsidR="00A47B9E" w:rsidRPr="001C4770">
        <w:rPr>
          <w:rFonts w:ascii="Tahoma" w:hAnsi="Tahoma" w:cs="Tahoma"/>
        </w:rPr>
        <w:t xml:space="preserve"> </w:t>
      </w:r>
      <w:r w:rsidR="005D501C" w:rsidRPr="001C4770">
        <w:rPr>
          <w:rFonts w:ascii="Tahoma" w:hAnsi="Tahoma" w:cs="Tahoma"/>
        </w:rPr>
        <w:t>gymnastics’</w:t>
      </w:r>
      <w:r w:rsidR="00A47B9E" w:rsidRPr="001C4770">
        <w:rPr>
          <w:rFonts w:ascii="Tahoma" w:hAnsi="Tahoma" w:cs="Tahoma"/>
        </w:rPr>
        <w:t xml:space="preserve"> environment as a qualified technical coach you have the knowledge and expertise to directly supervise, support, shape and ensure gymnasts are doing the prescribed activity in a safe way</w:t>
      </w:r>
      <w:r w:rsidR="005D501C" w:rsidRPr="001C4770">
        <w:rPr>
          <w:rFonts w:ascii="Tahoma" w:hAnsi="Tahoma" w:cs="Tahoma"/>
        </w:rPr>
        <w:t xml:space="preserve">. </w:t>
      </w:r>
      <w:r w:rsidR="00B859D2" w:rsidRPr="001C4770">
        <w:rPr>
          <w:rFonts w:ascii="Tahoma" w:hAnsi="Tahoma" w:cs="Tahoma"/>
        </w:rPr>
        <w:t>However,</w:t>
      </w:r>
      <w:r w:rsidR="00FD0366" w:rsidRPr="001C4770">
        <w:rPr>
          <w:rFonts w:ascii="Tahoma" w:hAnsi="Tahoma" w:cs="Tahoma"/>
        </w:rPr>
        <w:t xml:space="preserve"> at home this is not the case, so </w:t>
      </w:r>
      <w:r w:rsidR="00B859D2" w:rsidRPr="001C4770">
        <w:rPr>
          <w:rFonts w:ascii="Tahoma" w:hAnsi="Tahoma" w:cs="Tahoma"/>
        </w:rPr>
        <w:t xml:space="preserve">it </w:t>
      </w:r>
      <w:r w:rsidR="00B859D2" w:rsidRPr="001C4770">
        <w:rPr>
          <w:rFonts w:ascii="Tahoma" w:hAnsi="Tahoma" w:cs="Tahoma"/>
          <w:b/>
          <w:bCs/>
        </w:rPr>
        <w:t xml:space="preserve">is </w:t>
      </w:r>
      <w:r w:rsidR="00B859D2" w:rsidRPr="001C4770">
        <w:rPr>
          <w:rFonts w:ascii="Tahoma" w:hAnsi="Tahoma" w:cs="Tahoma"/>
        </w:rPr>
        <w:t>important to note that</w:t>
      </w:r>
      <w:r w:rsidR="00B859D2" w:rsidRPr="001C4770">
        <w:rPr>
          <w:rFonts w:ascii="Tahoma" w:hAnsi="Tahoma" w:cs="Tahoma"/>
          <w:b/>
          <w:bCs/>
        </w:rPr>
        <w:t xml:space="preserve"> </w:t>
      </w:r>
      <w:r w:rsidR="00B859D2" w:rsidRPr="001C4770">
        <w:rPr>
          <w:rFonts w:ascii="Tahoma" w:hAnsi="Tahoma" w:cs="Tahoma"/>
        </w:rPr>
        <w:t>you are not insured to deliver ‘live’ gymnastics technical coaching sessions online</w:t>
      </w:r>
      <w:r w:rsidR="009D220E" w:rsidRPr="001C4770">
        <w:rPr>
          <w:rFonts w:ascii="Tahoma" w:hAnsi="Tahoma" w:cs="Tahoma"/>
        </w:rPr>
        <w:t xml:space="preserve">. </w:t>
      </w:r>
    </w:p>
    <w:p w14:paraId="6742FF83" w14:textId="77777777" w:rsidR="00693A6F" w:rsidRDefault="00693A6F" w:rsidP="00693A6F">
      <w:pPr>
        <w:spacing w:after="0"/>
        <w:rPr>
          <w:rFonts w:ascii="Tahoma" w:hAnsi="Tahoma" w:cs="Tahoma"/>
        </w:rPr>
      </w:pPr>
    </w:p>
    <w:p w14:paraId="4824D96F" w14:textId="7648F098" w:rsidR="00A47B9E" w:rsidRPr="001C4770" w:rsidRDefault="009D220E" w:rsidP="00693A6F">
      <w:pPr>
        <w:spacing w:after="0"/>
        <w:rPr>
          <w:rFonts w:ascii="Tahoma" w:hAnsi="Tahoma" w:cs="Tahoma"/>
        </w:rPr>
      </w:pPr>
      <w:r w:rsidRPr="001C4770">
        <w:rPr>
          <w:rFonts w:ascii="Tahoma" w:hAnsi="Tahoma" w:cs="Tahoma"/>
        </w:rPr>
        <w:t>A</w:t>
      </w:r>
      <w:r w:rsidR="00A47B9E" w:rsidRPr="001C4770">
        <w:rPr>
          <w:rFonts w:ascii="Tahoma" w:hAnsi="Tahoma" w:cs="Tahoma"/>
        </w:rPr>
        <w:t>ny prescribed training should be limited t</w:t>
      </w:r>
      <w:r w:rsidR="00E132D7" w:rsidRPr="001C4770">
        <w:rPr>
          <w:rFonts w:ascii="Tahoma" w:hAnsi="Tahoma" w:cs="Tahoma"/>
        </w:rPr>
        <w:t xml:space="preserve">o </w:t>
      </w:r>
      <w:r w:rsidR="00A47B9E" w:rsidRPr="001C4770">
        <w:rPr>
          <w:rFonts w:ascii="Tahoma" w:hAnsi="Tahoma" w:cs="Tahoma"/>
        </w:rPr>
        <w:t xml:space="preserve">body conditioning, </w:t>
      </w:r>
      <w:r w:rsidR="00E132D7" w:rsidRPr="001C4770">
        <w:rPr>
          <w:rFonts w:ascii="Tahoma" w:hAnsi="Tahoma" w:cs="Tahoma"/>
        </w:rPr>
        <w:t xml:space="preserve">flexibility and </w:t>
      </w:r>
      <w:r w:rsidR="00596C83" w:rsidRPr="001C4770">
        <w:rPr>
          <w:rFonts w:ascii="Tahoma" w:hAnsi="Tahoma" w:cs="Tahoma"/>
        </w:rPr>
        <w:t xml:space="preserve">the </w:t>
      </w:r>
      <w:r w:rsidR="00A47B9E" w:rsidRPr="001C4770">
        <w:rPr>
          <w:rFonts w:ascii="Tahoma" w:hAnsi="Tahoma" w:cs="Tahoma"/>
        </w:rPr>
        <w:t>basic gymnastics skill</w:t>
      </w:r>
      <w:r w:rsidR="002F2CD0" w:rsidRPr="001C4770">
        <w:rPr>
          <w:rFonts w:ascii="Tahoma" w:hAnsi="Tahoma" w:cs="Tahoma"/>
        </w:rPr>
        <w:t>/</w:t>
      </w:r>
      <w:r w:rsidR="00A47B9E" w:rsidRPr="001C4770">
        <w:rPr>
          <w:rFonts w:ascii="Tahoma" w:hAnsi="Tahoma" w:cs="Tahoma"/>
        </w:rPr>
        <w:t>elements</w:t>
      </w:r>
      <w:r w:rsidR="00AC1958" w:rsidRPr="001C4770">
        <w:rPr>
          <w:rFonts w:ascii="Tahoma" w:hAnsi="Tahoma" w:cs="Tahoma"/>
        </w:rPr>
        <w:t xml:space="preserve"> </w:t>
      </w:r>
      <w:r w:rsidR="00596C83" w:rsidRPr="001C4770">
        <w:rPr>
          <w:rFonts w:ascii="Tahoma" w:hAnsi="Tahoma" w:cs="Tahoma"/>
        </w:rPr>
        <w:t>normally contained within conditioning set</w:t>
      </w:r>
      <w:r w:rsidR="002E1EB8" w:rsidRPr="001C4770">
        <w:rPr>
          <w:rFonts w:ascii="Tahoma" w:hAnsi="Tahoma" w:cs="Tahoma"/>
        </w:rPr>
        <w:t>s</w:t>
      </w:r>
      <w:r w:rsidR="00353113" w:rsidRPr="001C4770">
        <w:rPr>
          <w:rFonts w:ascii="Tahoma" w:hAnsi="Tahoma" w:cs="Tahoma"/>
        </w:rPr>
        <w:t xml:space="preserve"> and </w:t>
      </w:r>
      <w:r w:rsidR="00353113" w:rsidRPr="001C4770">
        <w:rPr>
          <w:rFonts w:ascii="Tahoma" w:eastAsia="Times New Roman" w:hAnsi="Tahoma" w:cs="Tahoma"/>
        </w:rPr>
        <w:t>floor-based elements</w:t>
      </w:r>
      <w:r w:rsidR="00FA0E14" w:rsidRPr="001C4770">
        <w:rPr>
          <w:rFonts w:ascii="Tahoma" w:eastAsia="Times New Roman" w:hAnsi="Tahoma" w:cs="Tahoma"/>
        </w:rPr>
        <w:t xml:space="preserve"> for those disciplines who </w:t>
      </w:r>
      <w:r w:rsidR="00F00736" w:rsidRPr="001C4770">
        <w:rPr>
          <w:rFonts w:ascii="Tahoma" w:eastAsia="Times New Roman" w:hAnsi="Tahoma" w:cs="Tahoma"/>
        </w:rPr>
        <w:t xml:space="preserve">may not have </w:t>
      </w:r>
      <w:r w:rsidR="00FA0E14" w:rsidRPr="001C4770">
        <w:rPr>
          <w:rFonts w:ascii="Tahoma" w:eastAsia="Times New Roman" w:hAnsi="Tahoma" w:cs="Tahoma"/>
        </w:rPr>
        <w:t>‘conditioning sets</w:t>
      </w:r>
      <w:r w:rsidR="00F00736" w:rsidRPr="001C4770">
        <w:rPr>
          <w:rFonts w:ascii="Tahoma" w:eastAsia="Times New Roman" w:hAnsi="Tahoma" w:cs="Tahoma"/>
        </w:rPr>
        <w:t>.</w:t>
      </w:r>
      <w:r w:rsidR="00FA0E14" w:rsidRPr="001C4770">
        <w:rPr>
          <w:rFonts w:ascii="Tahoma" w:eastAsia="Times New Roman" w:hAnsi="Tahoma" w:cs="Tahoma"/>
        </w:rPr>
        <w:t>’</w:t>
      </w:r>
    </w:p>
    <w:p w14:paraId="155F18BC" w14:textId="77777777" w:rsidR="00693A6F" w:rsidRDefault="00693A6F" w:rsidP="00693A6F">
      <w:pPr>
        <w:spacing w:after="0"/>
        <w:jc w:val="both"/>
        <w:rPr>
          <w:rFonts w:ascii="Tahoma" w:hAnsi="Tahoma" w:cs="Tahoma"/>
        </w:rPr>
      </w:pPr>
    </w:p>
    <w:p w14:paraId="604C306B" w14:textId="10512E04" w:rsidR="00BD7E7D" w:rsidRPr="001C4770" w:rsidRDefault="00BD7E7D" w:rsidP="00693A6F">
      <w:pPr>
        <w:spacing w:after="0"/>
        <w:jc w:val="both"/>
        <w:rPr>
          <w:rFonts w:ascii="Tahoma" w:hAnsi="Tahoma" w:cs="Tahoma"/>
        </w:rPr>
      </w:pPr>
      <w:r w:rsidRPr="001C4770">
        <w:rPr>
          <w:rFonts w:ascii="Tahoma" w:hAnsi="Tahoma" w:cs="Tahoma"/>
        </w:rPr>
        <w:t xml:space="preserve">Additional elements of discipline-specific training </w:t>
      </w:r>
      <w:r w:rsidR="00CC41B0" w:rsidRPr="001C4770">
        <w:rPr>
          <w:rFonts w:ascii="Tahoma" w:hAnsi="Tahoma" w:cs="Tahoma"/>
        </w:rPr>
        <w:t>are</w:t>
      </w:r>
      <w:r w:rsidRPr="001C4770">
        <w:rPr>
          <w:rFonts w:ascii="Tahoma" w:hAnsi="Tahoma" w:cs="Tahoma"/>
        </w:rPr>
        <w:t xml:space="preserve"> done at the individual’s own risk</w:t>
      </w:r>
      <w:r w:rsidR="00D235C5" w:rsidRPr="001C4770">
        <w:rPr>
          <w:rFonts w:ascii="Tahoma" w:hAnsi="Tahoma" w:cs="Tahoma"/>
        </w:rPr>
        <w:t xml:space="preserve"> and should not be encouraged by the club or the coach. </w:t>
      </w:r>
    </w:p>
    <w:p w14:paraId="65EA5269" w14:textId="77777777" w:rsidR="00BD7E7D" w:rsidRPr="001C4770" w:rsidRDefault="00BD7E7D" w:rsidP="00693A6F">
      <w:pPr>
        <w:spacing w:after="0"/>
        <w:jc w:val="both"/>
        <w:rPr>
          <w:rFonts w:ascii="Tahoma" w:hAnsi="Tahoma" w:cs="Tahoma"/>
        </w:rPr>
      </w:pPr>
    </w:p>
    <w:p w14:paraId="60705C72" w14:textId="47E2C15B" w:rsidR="009337C3" w:rsidRPr="001C4770" w:rsidRDefault="00BD7E7D" w:rsidP="00693A6F">
      <w:pPr>
        <w:spacing w:after="0"/>
        <w:jc w:val="both"/>
        <w:rPr>
          <w:rFonts w:ascii="Tahoma" w:hAnsi="Tahoma" w:cs="Tahoma"/>
        </w:rPr>
      </w:pPr>
      <w:r w:rsidRPr="001C4770">
        <w:rPr>
          <w:rFonts w:ascii="Tahoma" w:hAnsi="Tahoma" w:cs="Tahoma"/>
        </w:rPr>
        <w:t xml:space="preserve">Before engaging gymnasts through home training, </w:t>
      </w:r>
      <w:r w:rsidR="00E9040A" w:rsidRPr="001C4770">
        <w:rPr>
          <w:rFonts w:ascii="Tahoma" w:hAnsi="Tahoma" w:cs="Tahoma"/>
        </w:rPr>
        <w:t xml:space="preserve">you should </w:t>
      </w:r>
      <w:r w:rsidRPr="001C4770">
        <w:rPr>
          <w:rFonts w:ascii="Tahoma" w:hAnsi="Tahoma" w:cs="Tahoma"/>
        </w:rPr>
        <w:t xml:space="preserve">identify which gymnasts you would like to support through </w:t>
      </w:r>
      <w:r w:rsidR="00E9170B" w:rsidRPr="001C4770">
        <w:rPr>
          <w:rFonts w:ascii="Tahoma" w:hAnsi="Tahoma" w:cs="Tahoma"/>
        </w:rPr>
        <w:t>body conditioning, flexibility and basic gymnastics skills</w:t>
      </w:r>
      <w:r w:rsidR="00B94636" w:rsidRPr="001C4770">
        <w:rPr>
          <w:rFonts w:ascii="Tahoma" w:hAnsi="Tahoma" w:cs="Tahoma"/>
        </w:rPr>
        <w:t>/</w:t>
      </w:r>
      <w:r w:rsidR="00E9170B" w:rsidRPr="001C4770">
        <w:rPr>
          <w:rFonts w:ascii="Tahoma" w:hAnsi="Tahoma" w:cs="Tahoma"/>
        </w:rPr>
        <w:t>elements</w:t>
      </w:r>
      <w:r w:rsidRPr="001C4770">
        <w:rPr>
          <w:rFonts w:ascii="Tahoma" w:hAnsi="Tahoma" w:cs="Tahoma"/>
        </w:rPr>
        <w:t xml:space="preserve">. </w:t>
      </w:r>
      <w:r w:rsidR="00F36470" w:rsidRPr="001C4770">
        <w:rPr>
          <w:rFonts w:ascii="Tahoma" w:hAnsi="Tahoma" w:cs="Tahoma"/>
        </w:rPr>
        <w:t>You should t</w:t>
      </w:r>
      <w:r w:rsidR="005F09D8" w:rsidRPr="001C4770">
        <w:rPr>
          <w:rFonts w:ascii="Tahoma" w:hAnsi="Tahoma" w:cs="Tahoma"/>
        </w:rPr>
        <w:t xml:space="preserve">hen </w:t>
      </w:r>
      <w:r w:rsidR="00B80FF7" w:rsidRPr="001C4770">
        <w:rPr>
          <w:rFonts w:ascii="Tahoma" w:hAnsi="Tahoma" w:cs="Tahoma"/>
        </w:rPr>
        <w:t>update</w:t>
      </w:r>
      <w:r w:rsidRPr="001C4770">
        <w:rPr>
          <w:rFonts w:ascii="Tahoma" w:hAnsi="Tahoma" w:cs="Tahoma"/>
        </w:rPr>
        <w:t xml:space="preserve"> your club rules/</w:t>
      </w:r>
      <w:r w:rsidR="00B24818" w:rsidRPr="001C4770">
        <w:rPr>
          <w:rFonts w:ascii="Tahoma" w:hAnsi="Tahoma" w:cs="Tahoma"/>
        </w:rPr>
        <w:t>procedures</w:t>
      </w:r>
      <w:r w:rsidR="00B80FF7" w:rsidRPr="001C4770">
        <w:rPr>
          <w:rFonts w:ascii="Tahoma" w:hAnsi="Tahoma" w:cs="Tahoma"/>
        </w:rPr>
        <w:t xml:space="preserve"> </w:t>
      </w:r>
      <w:r w:rsidR="00B914EE" w:rsidRPr="001C4770">
        <w:rPr>
          <w:rFonts w:ascii="Tahoma" w:hAnsi="Tahoma" w:cs="Tahoma"/>
        </w:rPr>
        <w:t xml:space="preserve">and gain </w:t>
      </w:r>
      <w:r w:rsidR="00F36470" w:rsidRPr="001C4770">
        <w:rPr>
          <w:rFonts w:ascii="Tahoma" w:hAnsi="Tahoma" w:cs="Tahoma"/>
        </w:rPr>
        <w:t xml:space="preserve">explicit permission from </w:t>
      </w:r>
      <w:r w:rsidRPr="001C4770">
        <w:rPr>
          <w:rFonts w:ascii="Tahoma" w:hAnsi="Tahoma" w:cs="Tahoma"/>
        </w:rPr>
        <w:t>parents</w:t>
      </w:r>
      <w:r w:rsidR="00DC1347" w:rsidRPr="001C4770">
        <w:rPr>
          <w:rFonts w:ascii="Tahoma" w:hAnsi="Tahoma" w:cs="Tahoma"/>
        </w:rPr>
        <w:t>/carers</w:t>
      </w:r>
      <w:r w:rsidRPr="001C4770">
        <w:rPr>
          <w:rFonts w:ascii="Tahoma" w:hAnsi="Tahoma" w:cs="Tahoma"/>
        </w:rPr>
        <w:t xml:space="preserve"> </w:t>
      </w:r>
      <w:r w:rsidR="008572A9" w:rsidRPr="001C4770">
        <w:rPr>
          <w:rFonts w:ascii="Tahoma" w:hAnsi="Tahoma" w:cs="Tahoma"/>
        </w:rPr>
        <w:t xml:space="preserve">for </w:t>
      </w:r>
      <w:r w:rsidR="00745E94" w:rsidRPr="001C4770">
        <w:rPr>
          <w:rFonts w:ascii="Tahoma" w:hAnsi="Tahoma" w:cs="Tahoma"/>
        </w:rPr>
        <w:t xml:space="preserve">those </w:t>
      </w:r>
      <w:r w:rsidRPr="001C4770">
        <w:rPr>
          <w:rFonts w:ascii="Tahoma" w:hAnsi="Tahoma" w:cs="Tahoma"/>
        </w:rPr>
        <w:t xml:space="preserve">gymnasts </w:t>
      </w:r>
      <w:r w:rsidR="008572A9" w:rsidRPr="001C4770">
        <w:rPr>
          <w:rFonts w:ascii="Tahoma" w:hAnsi="Tahoma" w:cs="Tahoma"/>
        </w:rPr>
        <w:t xml:space="preserve">who are </w:t>
      </w:r>
      <w:r w:rsidRPr="001C4770">
        <w:rPr>
          <w:rFonts w:ascii="Tahoma" w:hAnsi="Tahoma" w:cs="Tahoma"/>
        </w:rPr>
        <w:t>under 18</w:t>
      </w:r>
      <w:r w:rsidR="006C7082" w:rsidRPr="001C4770">
        <w:rPr>
          <w:rFonts w:ascii="Tahoma" w:hAnsi="Tahoma" w:cs="Tahoma"/>
        </w:rPr>
        <w:t xml:space="preserve"> years of age, </w:t>
      </w:r>
      <w:r w:rsidRPr="001C4770">
        <w:rPr>
          <w:rFonts w:ascii="Tahoma" w:hAnsi="Tahoma" w:cs="Tahoma"/>
        </w:rPr>
        <w:t>to engage in the home training</w:t>
      </w:r>
      <w:r w:rsidR="00807A09" w:rsidRPr="001C4770">
        <w:rPr>
          <w:rFonts w:ascii="Tahoma" w:hAnsi="Tahoma" w:cs="Tahoma"/>
        </w:rPr>
        <w:t xml:space="preserve">. </w:t>
      </w:r>
    </w:p>
    <w:p w14:paraId="1224B435" w14:textId="77777777" w:rsidR="0073061F" w:rsidRPr="001C4770" w:rsidRDefault="0073061F" w:rsidP="00693A6F">
      <w:pPr>
        <w:spacing w:after="0"/>
        <w:jc w:val="both"/>
        <w:rPr>
          <w:rFonts w:ascii="Tahoma" w:hAnsi="Tahoma" w:cs="Tahoma"/>
        </w:rPr>
      </w:pPr>
    </w:p>
    <w:p w14:paraId="6968624E" w14:textId="1FCD8228" w:rsidR="00BD7E7D" w:rsidRPr="001C4770" w:rsidRDefault="00965E84" w:rsidP="00693A6F">
      <w:pPr>
        <w:spacing w:after="0"/>
        <w:jc w:val="both"/>
        <w:rPr>
          <w:rFonts w:ascii="Tahoma" w:hAnsi="Tahoma" w:cs="Tahoma"/>
        </w:rPr>
      </w:pPr>
      <w:r w:rsidRPr="001C4770">
        <w:rPr>
          <w:rFonts w:ascii="Tahoma" w:hAnsi="Tahoma" w:cs="Tahoma"/>
        </w:rPr>
        <w:t xml:space="preserve">Parents/carers must then </w:t>
      </w:r>
      <w:r w:rsidR="00BD7E7D" w:rsidRPr="001C4770">
        <w:rPr>
          <w:rFonts w:ascii="Tahoma" w:hAnsi="Tahoma" w:cs="Tahoma"/>
        </w:rPr>
        <w:t xml:space="preserve">give consent </w:t>
      </w:r>
      <w:r w:rsidR="00B24818" w:rsidRPr="001C4770">
        <w:rPr>
          <w:rFonts w:ascii="Tahoma" w:hAnsi="Tahoma" w:cs="Tahoma"/>
        </w:rPr>
        <w:t xml:space="preserve">for the </w:t>
      </w:r>
      <w:r w:rsidR="0073061F" w:rsidRPr="001C4770">
        <w:rPr>
          <w:rFonts w:ascii="Tahoma" w:hAnsi="Tahoma" w:cs="Tahoma"/>
        </w:rPr>
        <w:t>home training</w:t>
      </w:r>
      <w:r w:rsidR="00910ED2" w:rsidRPr="001C4770">
        <w:rPr>
          <w:rFonts w:ascii="Tahoma" w:hAnsi="Tahoma" w:cs="Tahoma"/>
        </w:rPr>
        <w:t xml:space="preserve"> which may include the </w:t>
      </w:r>
      <w:r w:rsidR="00B24818" w:rsidRPr="001C4770">
        <w:rPr>
          <w:rFonts w:ascii="Tahoma" w:hAnsi="Tahoma" w:cs="Tahoma"/>
        </w:rPr>
        <w:t xml:space="preserve">use of </w:t>
      </w:r>
      <w:r w:rsidR="00BD7E7D" w:rsidRPr="001C4770">
        <w:rPr>
          <w:rFonts w:ascii="Tahoma" w:hAnsi="Tahoma" w:cs="Tahoma"/>
        </w:rPr>
        <w:t xml:space="preserve">videos/online discussions etc. Your club </w:t>
      </w:r>
      <w:r w:rsidR="00AC78E4" w:rsidRPr="001C4770">
        <w:rPr>
          <w:rFonts w:ascii="Tahoma" w:hAnsi="Tahoma" w:cs="Tahoma"/>
        </w:rPr>
        <w:t>must</w:t>
      </w:r>
      <w:r w:rsidR="00BD7E7D" w:rsidRPr="001C4770">
        <w:rPr>
          <w:rFonts w:ascii="Tahoma" w:hAnsi="Tahoma" w:cs="Tahoma"/>
        </w:rPr>
        <w:t xml:space="preserve"> be clear what </w:t>
      </w:r>
      <w:r w:rsidR="00AC78E4" w:rsidRPr="001C4770">
        <w:rPr>
          <w:rFonts w:ascii="Tahoma" w:hAnsi="Tahoma" w:cs="Tahoma"/>
        </w:rPr>
        <w:t xml:space="preserve">skill/elements </w:t>
      </w:r>
      <w:r w:rsidR="00BD7E7D" w:rsidRPr="001C4770">
        <w:rPr>
          <w:rFonts w:ascii="Tahoma" w:hAnsi="Tahoma" w:cs="Tahoma"/>
        </w:rPr>
        <w:t>are being covered</w:t>
      </w:r>
      <w:r w:rsidR="00AE1794" w:rsidRPr="001C4770">
        <w:rPr>
          <w:rFonts w:ascii="Tahoma" w:hAnsi="Tahoma" w:cs="Tahoma"/>
        </w:rPr>
        <w:t xml:space="preserve"> within the home training you intend to deliver. </w:t>
      </w:r>
    </w:p>
    <w:bookmarkEnd w:id="1"/>
    <w:p w14:paraId="64903435" w14:textId="77777777" w:rsidR="00BD7E7D" w:rsidRPr="001C4770" w:rsidRDefault="00BD7E7D" w:rsidP="00693A6F">
      <w:pPr>
        <w:spacing w:after="0"/>
        <w:jc w:val="both"/>
        <w:rPr>
          <w:rFonts w:ascii="Tahoma" w:hAnsi="Tahoma" w:cs="Tahoma"/>
        </w:rPr>
      </w:pPr>
    </w:p>
    <w:p w14:paraId="0B2FC859" w14:textId="77777777" w:rsidR="00BD7E7D" w:rsidRPr="001C4770" w:rsidRDefault="00BD7E7D" w:rsidP="00693A6F">
      <w:pPr>
        <w:spacing w:after="0"/>
        <w:jc w:val="both"/>
        <w:rPr>
          <w:rFonts w:ascii="Tahoma" w:hAnsi="Tahoma" w:cs="Tahoma"/>
          <w:b/>
          <w:bCs/>
          <w:color w:val="06377B" w:themeColor="text1"/>
        </w:rPr>
      </w:pPr>
      <w:r w:rsidRPr="001C4770">
        <w:rPr>
          <w:rFonts w:ascii="Tahoma" w:hAnsi="Tahoma" w:cs="Tahoma"/>
          <w:b/>
          <w:bCs/>
          <w:color w:val="06377B" w:themeColor="text1"/>
        </w:rPr>
        <w:t xml:space="preserve">Online training/coaching </w:t>
      </w:r>
    </w:p>
    <w:p w14:paraId="4325B1CF" w14:textId="77777777" w:rsidR="00BD7E7D" w:rsidRPr="001C4770" w:rsidRDefault="00BD7E7D" w:rsidP="00693A6F">
      <w:pPr>
        <w:spacing w:after="0"/>
        <w:jc w:val="both"/>
        <w:rPr>
          <w:rFonts w:ascii="Tahoma" w:hAnsi="Tahoma" w:cs="Tahoma"/>
          <w:b/>
          <w:bCs/>
        </w:rPr>
      </w:pPr>
    </w:p>
    <w:p w14:paraId="182323E0" w14:textId="523A56A4" w:rsidR="00BD7E7D" w:rsidRPr="001C4770" w:rsidRDefault="00BD7E7D"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t xml:space="preserve">Your club should ask members </w:t>
      </w:r>
      <w:r w:rsidR="0011537D" w:rsidRPr="001C4770">
        <w:rPr>
          <w:rFonts w:ascii="Tahoma" w:hAnsi="Tahoma" w:cs="Tahoma"/>
        </w:rPr>
        <w:t>(parents/carers for those gymnasts who are under 18 years of age)</w:t>
      </w:r>
      <w:r w:rsidR="00116FF7" w:rsidRPr="001C4770">
        <w:rPr>
          <w:rFonts w:ascii="Tahoma" w:hAnsi="Tahoma" w:cs="Tahoma"/>
        </w:rPr>
        <w:t xml:space="preserve"> </w:t>
      </w:r>
      <w:r w:rsidRPr="001C4770">
        <w:rPr>
          <w:rFonts w:ascii="Tahoma" w:hAnsi="Tahoma" w:cs="Tahoma"/>
        </w:rPr>
        <w:t>to agree to rules and a disclaimer for the purposes of safeguarding and health &amp; safety for online sessions.  This is in addition to the club rules and codes of conduct members sign up to when they join your club. If members do not sign up to the additional rules and disclaimer, they should not get access to your online content. (template provided below)</w:t>
      </w:r>
    </w:p>
    <w:p w14:paraId="1723FB67" w14:textId="77777777" w:rsidR="00BD7E7D" w:rsidRPr="001C4770" w:rsidRDefault="00BD7E7D" w:rsidP="00693A6F">
      <w:pPr>
        <w:pStyle w:val="ListParagraph"/>
        <w:spacing w:after="0"/>
        <w:ind w:left="714"/>
        <w:contextualSpacing w:val="0"/>
        <w:jc w:val="both"/>
        <w:rPr>
          <w:rFonts w:ascii="Tahoma" w:hAnsi="Tahoma" w:cs="Tahoma"/>
        </w:rPr>
      </w:pPr>
    </w:p>
    <w:p w14:paraId="5A706CA4" w14:textId="3BCD68CD" w:rsidR="00BD7E7D" w:rsidRPr="001C4770" w:rsidRDefault="00BD7E7D"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t>The sessions your club provides should be structured, low-level body conditioning,</w:t>
      </w:r>
      <w:r w:rsidR="00082ADF" w:rsidRPr="001C4770">
        <w:rPr>
          <w:rFonts w:ascii="Tahoma" w:hAnsi="Tahoma" w:cs="Tahoma"/>
        </w:rPr>
        <w:t xml:space="preserve"> </w:t>
      </w:r>
      <w:r w:rsidR="00BA7193" w:rsidRPr="001C4770">
        <w:rPr>
          <w:rFonts w:ascii="Tahoma" w:hAnsi="Tahoma" w:cs="Tahoma"/>
        </w:rPr>
        <w:t>flexibility</w:t>
      </w:r>
      <w:r w:rsidRPr="001C4770">
        <w:rPr>
          <w:rFonts w:ascii="Tahoma" w:hAnsi="Tahoma" w:cs="Tahoma"/>
        </w:rPr>
        <w:t xml:space="preserve"> </w:t>
      </w:r>
      <w:r w:rsidR="00410262" w:rsidRPr="001C4770">
        <w:rPr>
          <w:rFonts w:ascii="Tahoma" w:hAnsi="Tahoma" w:cs="Tahoma"/>
        </w:rPr>
        <w:t>and basic gymnastics skill</w:t>
      </w:r>
      <w:r w:rsidR="00931141" w:rsidRPr="001C4770">
        <w:rPr>
          <w:rFonts w:ascii="Tahoma" w:hAnsi="Tahoma" w:cs="Tahoma"/>
        </w:rPr>
        <w:t>s/</w:t>
      </w:r>
      <w:r w:rsidR="00410262" w:rsidRPr="001C4770">
        <w:rPr>
          <w:rFonts w:ascii="Tahoma" w:hAnsi="Tahoma" w:cs="Tahoma"/>
        </w:rPr>
        <w:t xml:space="preserve">elements </w:t>
      </w:r>
      <w:r w:rsidRPr="001C4770">
        <w:rPr>
          <w:rFonts w:ascii="Tahoma" w:hAnsi="Tahoma" w:cs="Tahoma"/>
        </w:rPr>
        <w:t>and pre-recorded</w:t>
      </w:r>
      <w:r w:rsidR="00CC41B0" w:rsidRPr="001C4770">
        <w:rPr>
          <w:rFonts w:ascii="Tahoma" w:hAnsi="Tahoma" w:cs="Tahoma"/>
        </w:rPr>
        <w:t>, where possible</w:t>
      </w:r>
      <w:r w:rsidRPr="001C4770">
        <w:rPr>
          <w:rFonts w:ascii="Tahoma" w:hAnsi="Tahoma" w:cs="Tahoma"/>
        </w:rPr>
        <w:t>.</w:t>
      </w:r>
    </w:p>
    <w:p w14:paraId="2604C1B2" w14:textId="77777777" w:rsidR="00BD7E7D" w:rsidRPr="001C4770" w:rsidRDefault="00BD7E7D" w:rsidP="00693A6F">
      <w:pPr>
        <w:spacing w:after="0"/>
        <w:jc w:val="both"/>
        <w:rPr>
          <w:rFonts w:ascii="Tahoma" w:hAnsi="Tahoma" w:cs="Tahoma"/>
        </w:rPr>
      </w:pPr>
    </w:p>
    <w:p w14:paraId="51E45E50" w14:textId="00A514AD" w:rsidR="008F2412" w:rsidRPr="001C4770" w:rsidRDefault="00BD7E7D"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t>You should update your club permissions for photo and video footage which would apply in this temporary situation only.  Where possible clubs should</w:t>
      </w:r>
      <w:r w:rsidR="00352D54" w:rsidRPr="001C4770">
        <w:rPr>
          <w:rFonts w:ascii="Tahoma" w:hAnsi="Tahoma" w:cs="Tahoma"/>
        </w:rPr>
        <w:t xml:space="preserve"> only</w:t>
      </w:r>
      <w:r w:rsidRPr="001C4770">
        <w:rPr>
          <w:rFonts w:ascii="Tahoma" w:hAnsi="Tahoma" w:cs="Tahoma"/>
        </w:rPr>
        <w:t xml:space="preserve"> share images internally. If you want to share images on social media, you should state which platforms and why you are sharing them on your updated permissions form. Permissions are required from parents</w:t>
      </w:r>
      <w:r w:rsidR="000B4291" w:rsidRPr="001C4770">
        <w:rPr>
          <w:rFonts w:ascii="Tahoma" w:hAnsi="Tahoma" w:cs="Tahoma"/>
        </w:rPr>
        <w:t>/carers</w:t>
      </w:r>
      <w:r w:rsidRPr="001C4770">
        <w:rPr>
          <w:rFonts w:ascii="Tahoma" w:hAnsi="Tahoma" w:cs="Tahoma"/>
        </w:rPr>
        <w:t xml:space="preserve"> for </w:t>
      </w:r>
      <w:r w:rsidR="0081397D" w:rsidRPr="001C4770">
        <w:rPr>
          <w:rFonts w:ascii="Tahoma" w:hAnsi="Tahoma" w:cs="Tahoma"/>
        </w:rPr>
        <w:t xml:space="preserve">gymnast </w:t>
      </w:r>
      <w:r w:rsidRPr="001C4770">
        <w:rPr>
          <w:rFonts w:ascii="Tahoma" w:hAnsi="Tahoma" w:cs="Tahoma"/>
        </w:rPr>
        <w:t>under 18</w:t>
      </w:r>
      <w:r w:rsidR="0081397D" w:rsidRPr="001C4770">
        <w:rPr>
          <w:rFonts w:ascii="Tahoma" w:hAnsi="Tahoma" w:cs="Tahoma"/>
        </w:rPr>
        <w:t xml:space="preserve"> years of age</w:t>
      </w:r>
      <w:r w:rsidRPr="001C4770">
        <w:rPr>
          <w:rFonts w:ascii="Tahoma" w:hAnsi="Tahoma" w:cs="Tahoma"/>
        </w:rPr>
        <w:t xml:space="preserve">. </w:t>
      </w:r>
    </w:p>
    <w:p w14:paraId="410302F9" w14:textId="77777777" w:rsidR="008F2412" w:rsidRPr="001C4770" w:rsidRDefault="008F2412" w:rsidP="00693A6F">
      <w:pPr>
        <w:pStyle w:val="ListParagraph"/>
        <w:spacing w:after="0"/>
        <w:jc w:val="both"/>
        <w:rPr>
          <w:rFonts w:ascii="Tahoma" w:hAnsi="Tahoma" w:cs="Tahoma"/>
        </w:rPr>
      </w:pPr>
    </w:p>
    <w:p w14:paraId="5ACC37AB" w14:textId="3D2732C9" w:rsidR="00AF1102" w:rsidRPr="001C4770" w:rsidRDefault="00BD7E7D"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lastRenderedPageBreak/>
        <w:t xml:space="preserve">Clubs and coaches should </w:t>
      </w:r>
      <w:r w:rsidR="00812A53" w:rsidRPr="001C4770">
        <w:rPr>
          <w:rFonts w:ascii="Tahoma" w:hAnsi="Tahoma" w:cs="Tahoma"/>
        </w:rPr>
        <w:t>follow</w:t>
      </w:r>
      <w:r w:rsidRPr="001C4770">
        <w:rPr>
          <w:rFonts w:ascii="Tahoma" w:hAnsi="Tahoma" w:cs="Tahoma"/>
        </w:rPr>
        <w:t xml:space="preserve"> your social media guidelines</w:t>
      </w:r>
      <w:r w:rsidR="007D09C0" w:rsidRPr="001C4770">
        <w:rPr>
          <w:rFonts w:ascii="Tahoma" w:hAnsi="Tahoma" w:cs="Tahoma"/>
        </w:rPr>
        <w:t>, codes of conduct as well as</w:t>
      </w:r>
      <w:r w:rsidR="00947164" w:rsidRPr="001C4770">
        <w:rPr>
          <w:rFonts w:ascii="Tahoma" w:hAnsi="Tahoma" w:cs="Tahoma"/>
        </w:rPr>
        <w:t xml:space="preserve"> Scottish Gymnastics </w:t>
      </w:r>
      <w:r w:rsidRPr="001C4770">
        <w:rPr>
          <w:rFonts w:ascii="Tahoma" w:hAnsi="Tahoma" w:cs="Tahoma"/>
        </w:rPr>
        <w:t>Code of Practice for Coaches &amp; Officials</w:t>
      </w:r>
    </w:p>
    <w:p w14:paraId="67808E82" w14:textId="77777777" w:rsidR="00AF1102" w:rsidRPr="001C4770" w:rsidRDefault="00AF1102" w:rsidP="00693A6F">
      <w:pPr>
        <w:pStyle w:val="ListParagraph"/>
        <w:spacing w:after="0"/>
        <w:jc w:val="both"/>
        <w:rPr>
          <w:rFonts w:ascii="Tahoma" w:hAnsi="Tahoma" w:cs="Tahoma"/>
        </w:rPr>
      </w:pPr>
    </w:p>
    <w:p w14:paraId="23347A21" w14:textId="6EEED3BD" w:rsidR="0073699D" w:rsidRPr="001C4770" w:rsidRDefault="006207C7" w:rsidP="00693A6F">
      <w:pPr>
        <w:pStyle w:val="ListParagraph"/>
        <w:numPr>
          <w:ilvl w:val="1"/>
          <w:numId w:val="1"/>
        </w:numPr>
        <w:spacing w:after="0"/>
        <w:jc w:val="both"/>
        <w:rPr>
          <w:rFonts w:ascii="Tahoma" w:hAnsi="Tahoma" w:cs="Tahoma"/>
        </w:rPr>
      </w:pPr>
      <w:r w:rsidRPr="001C4770">
        <w:rPr>
          <w:rFonts w:ascii="Tahoma" w:hAnsi="Tahoma" w:cs="Tahoma"/>
        </w:rPr>
        <w:t>N</w:t>
      </w:r>
      <w:r w:rsidR="00BD7E7D" w:rsidRPr="001C4770">
        <w:rPr>
          <w:rFonts w:ascii="Tahoma" w:hAnsi="Tahoma" w:cs="Tahoma"/>
        </w:rPr>
        <w:t>o one should be sharing images</w:t>
      </w:r>
      <w:r w:rsidR="00AF5A10" w:rsidRPr="001C4770">
        <w:rPr>
          <w:rFonts w:ascii="Tahoma" w:hAnsi="Tahoma" w:cs="Tahoma"/>
        </w:rPr>
        <w:t xml:space="preserve"> of gymnasts</w:t>
      </w:r>
      <w:r w:rsidR="00BD7E7D" w:rsidRPr="001C4770">
        <w:rPr>
          <w:rFonts w:ascii="Tahoma" w:hAnsi="Tahoma" w:cs="Tahoma"/>
        </w:rPr>
        <w:t xml:space="preserve"> on </w:t>
      </w:r>
      <w:r w:rsidR="00BD7E7D" w:rsidRPr="001C4770">
        <w:rPr>
          <w:rFonts w:ascii="Tahoma" w:hAnsi="Tahoma" w:cs="Tahoma"/>
          <w:b/>
          <w:bCs/>
        </w:rPr>
        <w:t>public platforms</w:t>
      </w:r>
      <w:r w:rsidR="00010575" w:rsidRPr="001C4770">
        <w:rPr>
          <w:rFonts w:ascii="Tahoma" w:hAnsi="Tahoma" w:cs="Tahoma"/>
        </w:rPr>
        <w:t xml:space="preserve"> </w:t>
      </w:r>
    </w:p>
    <w:p w14:paraId="316823E8" w14:textId="5CC9193C" w:rsidR="00624905" w:rsidRPr="001C4770" w:rsidRDefault="006207C7" w:rsidP="00693A6F">
      <w:pPr>
        <w:pStyle w:val="ListParagraph"/>
        <w:numPr>
          <w:ilvl w:val="1"/>
          <w:numId w:val="1"/>
        </w:numPr>
        <w:spacing w:after="0"/>
        <w:jc w:val="both"/>
        <w:rPr>
          <w:rFonts w:ascii="Tahoma" w:hAnsi="Tahoma" w:cs="Tahoma"/>
        </w:rPr>
      </w:pPr>
      <w:r w:rsidRPr="001C4770">
        <w:rPr>
          <w:rFonts w:ascii="Tahoma" w:hAnsi="Tahoma" w:cs="Tahoma"/>
        </w:rPr>
        <w:t>N</w:t>
      </w:r>
      <w:r w:rsidR="00010575" w:rsidRPr="001C4770">
        <w:rPr>
          <w:rFonts w:ascii="Tahoma" w:hAnsi="Tahoma" w:cs="Tahoma"/>
        </w:rPr>
        <w:t>o one should contact individual gymnasts directly</w:t>
      </w:r>
      <w:r w:rsidR="00683460" w:rsidRPr="001C4770">
        <w:rPr>
          <w:rFonts w:ascii="Tahoma" w:hAnsi="Tahoma" w:cs="Tahoma"/>
        </w:rPr>
        <w:t>, either by messaging or on social media</w:t>
      </w:r>
      <w:r w:rsidR="00BF29C6" w:rsidRPr="001C4770">
        <w:rPr>
          <w:rFonts w:ascii="Tahoma" w:hAnsi="Tahoma" w:cs="Tahoma"/>
        </w:rPr>
        <w:t>.</w:t>
      </w:r>
      <w:r w:rsidR="00683460" w:rsidRPr="001C4770">
        <w:rPr>
          <w:rFonts w:ascii="Tahoma" w:hAnsi="Tahoma" w:cs="Tahoma"/>
        </w:rPr>
        <w:t xml:space="preserve">  </w:t>
      </w:r>
    </w:p>
    <w:p w14:paraId="620EB2DA" w14:textId="1F09A987" w:rsidR="00D76EF7" w:rsidRPr="001C4770" w:rsidRDefault="00683460" w:rsidP="00693A6F">
      <w:pPr>
        <w:pStyle w:val="ListParagraph"/>
        <w:numPr>
          <w:ilvl w:val="1"/>
          <w:numId w:val="1"/>
        </w:numPr>
        <w:spacing w:after="0"/>
        <w:jc w:val="both"/>
        <w:rPr>
          <w:rFonts w:ascii="Tahoma" w:hAnsi="Tahoma" w:cs="Tahoma"/>
        </w:rPr>
      </w:pPr>
      <w:r w:rsidRPr="001C4770">
        <w:rPr>
          <w:rFonts w:ascii="Tahoma" w:hAnsi="Tahoma" w:cs="Tahoma"/>
        </w:rPr>
        <w:t>All</w:t>
      </w:r>
      <w:r w:rsidR="00050BCE" w:rsidRPr="001C4770">
        <w:rPr>
          <w:rFonts w:ascii="Tahoma" w:hAnsi="Tahoma" w:cs="Tahoma"/>
        </w:rPr>
        <w:t xml:space="preserve"> </w:t>
      </w:r>
      <w:r w:rsidRPr="001C4770">
        <w:rPr>
          <w:rFonts w:ascii="Tahoma" w:hAnsi="Tahoma" w:cs="Tahoma"/>
        </w:rPr>
        <w:t>communications s</w:t>
      </w:r>
      <w:r w:rsidR="00590EFC" w:rsidRPr="001C4770">
        <w:rPr>
          <w:rFonts w:ascii="Tahoma" w:hAnsi="Tahoma" w:cs="Tahoma"/>
        </w:rPr>
        <w:t>hould</w:t>
      </w:r>
      <w:r w:rsidRPr="001C4770">
        <w:rPr>
          <w:rFonts w:ascii="Tahoma" w:hAnsi="Tahoma" w:cs="Tahoma"/>
        </w:rPr>
        <w:t xml:space="preserve"> be made </w:t>
      </w:r>
      <w:r w:rsidR="00050BCE" w:rsidRPr="001C4770">
        <w:rPr>
          <w:rFonts w:ascii="Tahoma" w:hAnsi="Tahoma" w:cs="Tahoma"/>
        </w:rPr>
        <w:t>through</w:t>
      </w:r>
      <w:r w:rsidRPr="001C4770">
        <w:rPr>
          <w:rFonts w:ascii="Tahoma" w:hAnsi="Tahoma" w:cs="Tahoma"/>
        </w:rPr>
        <w:t xml:space="preserve"> </w:t>
      </w:r>
      <w:r w:rsidR="00050BCE" w:rsidRPr="001C4770">
        <w:rPr>
          <w:rFonts w:ascii="Tahoma" w:hAnsi="Tahoma" w:cs="Tahoma"/>
        </w:rPr>
        <w:t>parents/carers</w:t>
      </w:r>
      <w:r w:rsidR="00624905" w:rsidRPr="001C4770">
        <w:rPr>
          <w:rFonts w:ascii="Tahoma" w:hAnsi="Tahoma" w:cs="Tahoma"/>
        </w:rPr>
        <w:t>. This</w:t>
      </w:r>
      <w:r w:rsidR="00166078" w:rsidRPr="001C4770">
        <w:rPr>
          <w:rFonts w:ascii="Tahoma" w:hAnsi="Tahoma" w:cs="Tahoma"/>
        </w:rPr>
        <w:t xml:space="preserve"> </w:t>
      </w:r>
      <w:r w:rsidR="00050BCE" w:rsidRPr="001C4770">
        <w:rPr>
          <w:rFonts w:ascii="Tahoma" w:hAnsi="Tahoma" w:cs="Tahoma"/>
        </w:rPr>
        <w:t xml:space="preserve">would </w:t>
      </w:r>
      <w:r w:rsidR="002910F7" w:rsidRPr="001C4770">
        <w:rPr>
          <w:rFonts w:ascii="Tahoma" w:hAnsi="Tahoma" w:cs="Tahoma"/>
        </w:rPr>
        <w:t xml:space="preserve">also </w:t>
      </w:r>
      <w:r w:rsidR="00050BCE" w:rsidRPr="001C4770">
        <w:rPr>
          <w:rFonts w:ascii="Tahoma" w:hAnsi="Tahoma" w:cs="Tahoma"/>
        </w:rPr>
        <w:t>include</w:t>
      </w:r>
      <w:r w:rsidR="000149E3" w:rsidRPr="001C4770">
        <w:rPr>
          <w:rFonts w:ascii="Tahoma" w:hAnsi="Tahoma" w:cs="Tahoma"/>
        </w:rPr>
        <w:t xml:space="preserve"> </w:t>
      </w:r>
      <w:r w:rsidR="00497141" w:rsidRPr="001C4770">
        <w:rPr>
          <w:rFonts w:ascii="Tahoma" w:hAnsi="Tahoma" w:cs="Tahoma"/>
        </w:rPr>
        <w:t xml:space="preserve">any </w:t>
      </w:r>
      <w:r w:rsidR="00F52669" w:rsidRPr="001C4770">
        <w:rPr>
          <w:rFonts w:ascii="Tahoma" w:hAnsi="Tahoma" w:cs="Tahoma"/>
        </w:rPr>
        <w:t>video feedback</w:t>
      </w:r>
      <w:r w:rsidR="00166078" w:rsidRPr="001C4770">
        <w:rPr>
          <w:rFonts w:ascii="Tahoma" w:hAnsi="Tahoma" w:cs="Tahoma"/>
        </w:rPr>
        <w:t>.</w:t>
      </w:r>
    </w:p>
    <w:p w14:paraId="50B967F9" w14:textId="5EBBC61A" w:rsidR="00CF4EA0" w:rsidRPr="001C4770" w:rsidRDefault="00CF4EA0" w:rsidP="00693A6F">
      <w:pPr>
        <w:pStyle w:val="ListParagraph"/>
        <w:numPr>
          <w:ilvl w:val="1"/>
          <w:numId w:val="1"/>
        </w:numPr>
        <w:spacing w:after="0"/>
        <w:jc w:val="both"/>
        <w:rPr>
          <w:rFonts w:ascii="Tahoma" w:hAnsi="Tahoma" w:cs="Tahoma"/>
        </w:rPr>
      </w:pPr>
      <w:r w:rsidRPr="001C4770">
        <w:rPr>
          <w:rFonts w:ascii="Tahoma" w:hAnsi="Tahoma" w:cs="Tahoma"/>
        </w:rPr>
        <w:t>You should</w:t>
      </w:r>
      <w:r w:rsidR="00A076D3" w:rsidRPr="001C4770">
        <w:rPr>
          <w:rFonts w:ascii="Tahoma" w:hAnsi="Tahoma" w:cs="Tahoma"/>
        </w:rPr>
        <w:t xml:space="preserve"> never have gymnasts as friends on social media</w:t>
      </w:r>
    </w:p>
    <w:p w14:paraId="748D7C1F" w14:textId="77777777" w:rsidR="00F52669" w:rsidRPr="001C4770" w:rsidRDefault="00F52669" w:rsidP="00693A6F">
      <w:pPr>
        <w:pStyle w:val="ListParagraph"/>
        <w:spacing w:after="0"/>
        <w:ind w:left="714"/>
        <w:contextualSpacing w:val="0"/>
        <w:jc w:val="both"/>
        <w:rPr>
          <w:rFonts w:ascii="Tahoma" w:hAnsi="Tahoma" w:cs="Tahoma"/>
        </w:rPr>
      </w:pPr>
    </w:p>
    <w:p w14:paraId="6F3E0EBF" w14:textId="59D83688" w:rsidR="00BD7E7D" w:rsidRPr="001C4770" w:rsidRDefault="000F30E5"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t>You should only engage with gymnasts aged under 18 through their parents</w:t>
      </w:r>
      <w:r w:rsidR="00513248" w:rsidRPr="001C4770">
        <w:rPr>
          <w:rFonts w:ascii="Tahoma" w:hAnsi="Tahoma" w:cs="Tahoma"/>
        </w:rPr>
        <w:t>/carers.</w:t>
      </w:r>
      <w:r w:rsidRPr="001C4770">
        <w:rPr>
          <w:rFonts w:ascii="Tahoma" w:hAnsi="Tahoma" w:cs="Tahoma"/>
        </w:rPr>
        <w:t xml:space="preserve">  It is highly likely that many of your gymnasts will be below the age restrictions for most social media apps.</w:t>
      </w:r>
      <w:r w:rsidR="00BE5FC9" w:rsidRPr="001C4770">
        <w:rPr>
          <w:rFonts w:ascii="Tahoma" w:hAnsi="Tahoma" w:cs="Tahoma"/>
        </w:rPr>
        <w:t xml:space="preserve"> </w:t>
      </w:r>
      <w:r w:rsidR="00915C23" w:rsidRPr="001C4770">
        <w:rPr>
          <w:rFonts w:ascii="Tahoma" w:hAnsi="Tahoma" w:cs="Tahoma"/>
        </w:rPr>
        <w:t>Please ensure parents are not using their child’s email address</w:t>
      </w:r>
      <w:r w:rsidR="00853751" w:rsidRPr="001C4770">
        <w:rPr>
          <w:rFonts w:ascii="Tahoma" w:hAnsi="Tahoma" w:cs="Tahoma"/>
        </w:rPr>
        <w:t xml:space="preserve"> or mobile telephone number</w:t>
      </w:r>
      <w:r w:rsidR="006456E8" w:rsidRPr="001C4770">
        <w:rPr>
          <w:rFonts w:ascii="Tahoma" w:hAnsi="Tahoma" w:cs="Tahoma"/>
        </w:rPr>
        <w:t xml:space="preserve">. Parents can register on </w:t>
      </w:r>
      <w:r w:rsidR="00885236" w:rsidRPr="001C4770">
        <w:rPr>
          <w:rFonts w:ascii="Tahoma" w:hAnsi="Tahoma" w:cs="Tahoma"/>
        </w:rPr>
        <w:t>these platforms</w:t>
      </w:r>
      <w:r w:rsidR="006456E8" w:rsidRPr="001C4770">
        <w:rPr>
          <w:rFonts w:ascii="Tahoma" w:hAnsi="Tahoma" w:cs="Tahoma"/>
        </w:rPr>
        <w:t xml:space="preserve"> </w:t>
      </w:r>
      <w:r w:rsidR="00BA4163" w:rsidRPr="001C4770">
        <w:rPr>
          <w:rFonts w:ascii="Tahoma" w:hAnsi="Tahoma" w:cs="Tahoma"/>
        </w:rPr>
        <w:t>(</w:t>
      </w:r>
      <w:r w:rsidR="00FB4473" w:rsidRPr="001C4770">
        <w:rPr>
          <w:rFonts w:ascii="Tahoma" w:hAnsi="Tahoma" w:cs="Tahoma"/>
        </w:rPr>
        <w:t>i.e. Zoom</w:t>
      </w:r>
      <w:r w:rsidR="00C80C4F" w:rsidRPr="001C4770">
        <w:rPr>
          <w:rFonts w:ascii="Tahoma" w:hAnsi="Tahoma" w:cs="Tahoma"/>
        </w:rPr>
        <w:t>)</w:t>
      </w:r>
      <w:r w:rsidR="00BA4163" w:rsidRPr="001C4770">
        <w:rPr>
          <w:rFonts w:ascii="Tahoma" w:hAnsi="Tahoma" w:cs="Tahoma"/>
        </w:rPr>
        <w:t xml:space="preserve"> </w:t>
      </w:r>
      <w:r w:rsidR="001221E2" w:rsidRPr="001C4770">
        <w:rPr>
          <w:rFonts w:ascii="Tahoma" w:hAnsi="Tahoma" w:cs="Tahoma"/>
        </w:rPr>
        <w:t xml:space="preserve">with </w:t>
      </w:r>
      <w:r w:rsidR="006456E8" w:rsidRPr="001C4770">
        <w:rPr>
          <w:rFonts w:ascii="Tahoma" w:hAnsi="Tahoma" w:cs="Tahoma"/>
        </w:rPr>
        <w:t xml:space="preserve">their own </w:t>
      </w:r>
      <w:r w:rsidR="007364D9" w:rsidRPr="001C4770">
        <w:rPr>
          <w:rFonts w:ascii="Tahoma" w:hAnsi="Tahoma" w:cs="Tahoma"/>
        </w:rPr>
        <w:t>email address</w:t>
      </w:r>
      <w:r w:rsidR="006456E8" w:rsidRPr="001C4770">
        <w:rPr>
          <w:rFonts w:ascii="Tahoma" w:hAnsi="Tahoma" w:cs="Tahoma"/>
        </w:rPr>
        <w:t xml:space="preserve"> and use their </w:t>
      </w:r>
      <w:r w:rsidR="00885236" w:rsidRPr="001C4770">
        <w:rPr>
          <w:rFonts w:ascii="Tahoma" w:hAnsi="Tahoma" w:cs="Tahoma"/>
        </w:rPr>
        <w:t xml:space="preserve">child’s name. </w:t>
      </w:r>
    </w:p>
    <w:p w14:paraId="3AC8B5BD" w14:textId="77777777" w:rsidR="00BD7E7D" w:rsidRPr="001C4770" w:rsidRDefault="00BD7E7D" w:rsidP="00693A6F">
      <w:pPr>
        <w:spacing w:after="0"/>
        <w:jc w:val="both"/>
        <w:rPr>
          <w:rFonts w:ascii="Tahoma" w:hAnsi="Tahoma" w:cs="Tahoma"/>
        </w:rPr>
      </w:pPr>
    </w:p>
    <w:p w14:paraId="78132F0F" w14:textId="7DF422EA" w:rsidR="00CC41B0" w:rsidRPr="001C4770" w:rsidRDefault="00BD7E7D"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t xml:space="preserve">Clubs should complete a risk assessment for online activity including: the level of qualification of the coach and the skills being delivered; social media apps being used – usability/age restrictions/age of members/parental access; using online apps for general communication and check-ins; adding a </w:t>
      </w:r>
      <w:r w:rsidRPr="001C4770">
        <w:rPr>
          <w:rFonts w:ascii="Tahoma" w:hAnsi="Tahoma" w:cs="Tahoma"/>
          <w:b/>
          <w:bCs/>
        </w:rPr>
        <w:t>members only</w:t>
      </w:r>
      <w:r w:rsidRPr="001C4770">
        <w:rPr>
          <w:rFonts w:ascii="Tahoma" w:hAnsi="Tahoma" w:cs="Tahoma"/>
        </w:rPr>
        <w:t xml:space="preserve"> section to your website for access to content.</w:t>
      </w:r>
    </w:p>
    <w:p w14:paraId="19EC73FB" w14:textId="77777777" w:rsidR="00231309" w:rsidRPr="001C4770" w:rsidRDefault="00231309" w:rsidP="00693A6F">
      <w:pPr>
        <w:spacing w:after="0"/>
        <w:jc w:val="both"/>
        <w:rPr>
          <w:rFonts w:ascii="Tahoma" w:hAnsi="Tahoma" w:cs="Tahoma"/>
        </w:rPr>
      </w:pPr>
    </w:p>
    <w:p w14:paraId="722376A8" w14:textId="70749246" w:rsidR="00CC41B0" w:rsidRPr="001C4770" w:rsidRDefault="00CC41B0" w:rsidP="00693A6F">
      <w:pPr>
        <w:pStyle w:val="ListParagraph"/>
        <w:numPr>
          <w:ilvl w:val="1"/>
          <w:numId w:val="1"/>
        </w:numPr>
        <w:spacing w:after="0"/>
        <w:contextualSpacing w:val="0"/>
        <w:jc w:val="both"/>
        <w:rPr>
          <w:rFonts w:ascii="Tahoma" w:hAnsi="Tahoma" w:cs="Tahoma"/>
        </w:rPr>
      </w:pPr>
      <w:r w:rsidRPr="001C4770">
        <w:rPr>
          <w:rFonts w:ascii="Tahoma" w:hAnsi="Tahoma" w:cs="Tahoma"/>
        </w:rPr>
        <w:t xml:space="preserve">Please consider when pre-recording </w:t>
      </w:r>
      <w:r w:rsidR="00352D54" w:rsidRPr="001C4770">
        <w:rPr>
          <w:rFonts w:ascii="Tahoma" w:hAnsi="Tahoma" w:cs="Tahoma"/>
        </w:rPr>
        <w:t xml:space="preserve">/ </w:t>
      </w:r>
      <w:r w:rsidRPr="001C4770">
        <w:rPr>
          <w:rFonts w:ascii="Tahoma" w:hAnsi="Tahoma" w:cs="Tahoma"/>
        </w:rPr>
        <w:t xml:space="preserve">using </w:t>
      </w:r>
      <w:r w:rsidR="00352D54" w:rsidRPr="001C4770">
        <w:rPr>
          <w:rFonts w:ascii="Tahoma" w:hAnsi="Tahoma" w:cs="Tahoma"/>
        </w:rPr>
        <w:t xml:space="preserve">live streaming or </w:t>
      </w:r>
      <w:r w:rsidRPr="001C4770">
        <w:rPr>
          <w:rFonts w:ascii="Tahoma" w:hAnsi="Tahoma" w:cs="Tahoma"/>
        </w:rPr>
        <w:t>live conferencing technology, about location of filming</w:t>
      </w:r>
      <w:r w:rsidR="00352D54" w:rsidRPr="001C4770">
        <w:rPr>
          <w:rFonts w:ascii="Tahoma" w:hAnsi="Tahoma" w:cs="Tahoma"/>
        </w:rPr>
        <w:t>, what is in your background</w:t>
      </w:r>
      <w:r w:rsidRPr="001C4770">
        <w:rPr>
          <w:rFonts w:ascii="Tahoma" w:hAnsi="Tahoma" w:cs="Tahoma"/>
        </w:rPr>
        <w:t xml:space="preserve"> and permissions required for additional individuals within the video capture. Angle of video capture must also be considered.</w:t>
      </w:r>
    </w:p>
    <w:p w14:paraId="76B44F15" w14:textId="77777777" w:rsidR="00BD7E7D" w:rsidRPr="001C4770" w:rsidRDefault="00BD7E7D" w:rsidP="00693A6F">
      <w:pPr>
        <w:spacing w:after="0"/>
        <w:jc w:val="both"/>
        <w:rPr>
          <w:rFonts w:ascii="Tahoma" w:hAnsi="Tahoma" w:cs="Tahoma"/>
        </w:rPr>
      </w:pPr>
    </w:p>
    <w:p w14:paraId="7E4AC9D8" w14:textId="10ABDB81" w:rsidR="00BD7E7D" w:rsidRPr="001C4770" w:rsidRDefault="00BD7E7D"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t xml:space="preserve">Clubs </w:t>
      </w:r>
      <w:r w:rsidR="00CC41B0" w:rsidRPr="001C4770">
        <w:rPr>
          <w:rFonts w:ascii="Tahoma" w:hAnsi="Tahoma" w:cs="Tahoma"/>
        </w:rPr>
        <w:t>need to</w:t>
      </w:r>
      <w:r w:rsidRPr="001C4770">
        <w:rPr>
          <w:rFonts w:ascii="Tahoma" w:hAnsi="Tahoma" w:cs="Tahoma"/>
        </w:rPr>
        <w:t xml:space="preserve"> have a minimum of two </w:t>
      </w:r>
      <w:r w:rsidR="00CC41B0" w:rsidRPr="001C4770">
        <w:rPr>
          <w:rFonts w:ascii="Tahoma" w:hAnsi="Tahoma" w:cs="Tahoma"/>
        </w:rPr>
        <w:t>adults (</w:t>
      </w:r>
      <w:r w:rsidR="003B2211" w:rsidRPr="001C4770">
        <w:rPr>
          <w:rFonts w:ascii="Tahoma" w:hAnsi="Tahoma" w:cs="Tahoma"/>
        </w:rPr>
        <w:t>one must be</w:t>
      </w:r>
      <w:r w:rsidR="00CC41B0" w:rsidRPr="001C4770">
        <w:rPr>
          <w:rFonts w:ascii="Tahoma" w:hAnsi="Tahoma" w:cs="Tahoma"/>
        </w:rPr>
        <w:t xml:space="preserve"> </w:t>
      </w:r>
      <w:r w:rsidR="00352D54" w:rsidRPr="001C4770">
        <w:rPr>
          <w:rFonts w:ascii="Tahoma" w:hAnsi="Tahoma" w:cs="Tahoma"/>
        </w:rPr>
        <w:t>a</w:t>
      </w:r>
      <w:r w:rsidR="00CC41B0" w:rsidRPr="001C4770">
        <w:rPr>
          <w:rFonts w:ascii="Tahoma" w:hAnsi="Tahoma" w:cs="Tahoma"/>
        </w:rPr>
        <w:t xml:space="preserve"> </w:t>
      </w:r>
      <w:r w:rsidR="000074EE" w:rsidRPr="001C4770">
        <w:rPr>
          <w:rFonts w:ascii="Tahoma" w:hAnsi="Tahoma" w:cs="Tahoma"/>
        </w:rPr>
        <w:t xml:space="preserve">qualified, current </w:t>
      </w:r>
      <w:r w:rsidR="00CC41B0" w:rsidRPr="001C4770">
        <w:rPr>
          <w:rFonts w:ascii="Tahoma" w:hAnsi="Tahoma" w:cs="Tahoma"/>
        </w:rPr>
        <w:t>Level 2 coach) present</w:t>
      </w:r>
      <w:r w:rsidRPr="001C4770">
        <w:rPr>
          <w:rFonts w:ascii="Tahoma" w:hAnsi="Tahoma" w:cs="Tahoma"/>
        </w:rPr>
        <w:t xml:space="preserve"> during online activity at any time.  If you are using online apps/video conferencing software for general communication and check-ins, ensure you are using one where you ‘end the meeting/discussion’ so as not to enable a 1:1 (coach/gymnast) situation.</w:t>
      </w:r>
    </w:p>
    <w:p w14:paraId="162E4EFE" w14:textId="77777777" w:rsidR="00BD7E7D" w:rsidRPr="001C4770" w:rsidRDefault="00BD7E7D" w:rsidP="00693A6F">
      <w:pPr>
        <w:spacing w:after="0"/>
        <w:jc w:val="both"/>
        <w:rPr>
          <w:rFonts w:ascii="Tahoma" w:hAnsi="Tahoma" w:cs="Tahoma"/>
        </w:rPr>
      </w:pPr>
    </w:p>
    <w:p w14:paraId="099932EE" w14:textId="77777777" w:rsidR="00BD7E7D" w:rsidRPr="001C4770" w:rsidRDefault="00BD7E7D"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t>Clubs should also look at signposting members to podcasts such as mindfulness etc.</w:t>
      </w:r>
    </w:p>
    <w:p w14:paraId="554380F8" w14:textId="77777777" w:rsidR="000F30E5" w:rsidRPr="001C4770" w:rsidRDefault="000F30E5" w:rsidP="00693A6F">
      <w:pPr>
        <w:pStyle w:val="ListParagraph"/>
        <w:spacing w:after="0"/>
        <w:jc w:val="both"/>
        <w:rPr>
          <w:rFonts w:ascii="Tahoma" w:hAnsi="Tahoma" w:cs="Tahoma"/>
        </w:rPr>
      </w:pPr>
    </w:p>
    <w:p w14:paraId="19B77FE4" w14:textId="77777777" w:rsidR="000F30E5" w:rsidRPr="001C4770" w:rsidRDefault="000F30E5" w:rsidP="00693A6F">
      <w:pPr>
        <w:pStyle w:val="ListParagraph"/>
        <w:numPr>
          <w:ilvl w:val="0"/>
          <w:numId w:val="1"/>
        </w:numPr>
        <w:spacing w:after="0"/>
        <w:ind w:left="714" w:hanging="357"/>
        <w:contextualSpacing w:val="0"/>
        <w:jc w:val="both"/>
        <w:rPr>
          <w:rFonts w:ascii="Tahoma" w:hAnsi="Tahoma" w:cs="Tahoma"/>
        </w:rPr>
      </w:pPr>
      <w:r w:rsidRPr="001C4770">
        <w:rPr>
          <w:rFonts w:ascii="Tahoma" w:hAnsi="Tahoma" w:cs="Tahoma"/>
        </w:rPr>
        <w:t xml:space="preserve">Before choosing a social media app to use, clubs should think about: </w:t>
      </w:r>
    </w:p>
    <w:p w14:paraId="2FB2007B" w14:textId="77777777" w:rsidR="000F30E5" w:rsidRPr="001C4770" w:rsidRDefault="00BD7E7D" w:rsidP="00693A6F">
      <w:pPr>
        <w:spacing w:after="0"/>
        <w:ind w:left="714"/>
        <w:jc w:val="both"/>
        <w:rPr>
          <w:rFonts w:ascii="Tahoma" w:hAnsi="Tahoma" w:cs="Tahoma"/>
        </w:rPr>
      </w:pPr>
      <w:r w:rsidRPr="001C4770">
        <w:rPr>
          <w:rFonts w:ascii="Tahoma" w:hAnsi="Tahoma" w:cs="Tahoma"/>
        </w:rPr>
        <w:t xml:space="preserve">who </w:t>
      </w:r>
      <w:r w:rsidR="000F30E5" w:rsidRPr="001C4770">
        <w:rPr>
          <w:rFonts w:ascii="Tahoma" w:hAnsi="Tahoma" w:cs="Tahoma"/>
        </w:rPr>
        <w:t xml:space="preserve">is the app </w:t>
      </w:r>
      <w:r w:rsidRPr="001C4770">
        <w:rPr>
          <w:rFonts w:ascii="Tahoma" w:hAnsi="Tahoma" w:cs="Tahoma"/>
        </w:rPr>
        <w:t xml:space="preserve">aimed at? </w:t>
      </w:r>
    </w:p>
    <w:p w14:paraId="5AC9406E" w14:textId="77777777" w:rsidR="000F30E5" w:rsidRPr="001C4770" w:rsidRDefault="000F30E5" w:rsidP="00693A6F">
      <w:pPr>
        <w:spacing w:after="0"/>
        <w:ind w:left="714"/>
        <w:jc w:val="both"/>
        <w:rPr>
          <w:rFonts w:ascii="Tahoma" w:hAnsi="Tahoma" w:cs="Tahoma"/>
        </w:rPr>
      </w:pPr>
      <w:r w:rsidRPr="001C4770">
        <w:rPr>
          <w:rFonts w:ascii="Tahoma" w:hAnsi="Tahoma" w:cs="Tahoma"/>
        </w:rPr>
        <w:t>w</w:t>
      </w:r>
      <w:r w:rsidR="00BD7E7D" w:rsidRPr="001C4770">
        <w:rPr>
          <w:rFonts w:ascii="Tahoma" w:hAnsi="Tahoma" w:cs="Tahoma"/>
        </w:rPr>
        <w:t xml:space="preserve">hat age restrictions are in place? </w:t>
      </w:r>
    </w:p>
    <w:p w14:paraId="75B99C51" w14:textId="77777777" w:rsidR="000F30E5" w:rsidRPr="001C4770" w:rsidRDefault="000F30E5" w:rsidP="00693A6F">
      <w:pPr>
        <w:spacing w:after="0"/>
        <w:ind w:left="714"/>
        <w:jc w:val="both"/>
        <w:rPr>
          <w:rFonts w:ascii="Tahoma" w:hAnsi="Tahoma" w:cs="Tahoma"/>
        </w:rPr>
      </w:pPr>
      <w:r w:rsidRPr="001C4770">
        <w:rPr>
          <w:rFonts w:ascii="Tahoma" w:hAnsi="Tahoma" w:cs="Tahoma"/>
        </w:rPr>
        <w:t>i</w:t>
      </w:r>
      <w:r w:rsidR="00BD7E7D" w:rsidRPr="001C4770">
        <w:rPr>
          <w:rFonts w:ascii="Tahoma" w:hAnsi="Tahoma" w:cs="Tahoma"/>
        </w:rPr>
        <w:t xml:space="preserve">s it a known and safe app to use?  </w:t>
      </w:r>
    </w:p>
    <w:p w14:paraId="6CAEBFE4" w14:textId="031B26C0" w:rsidR="00BD7E7D" w:rsidRPr="001C4770" w:rsidRDefault="000F30E5" w:rsidP="00693A6F">
      <w:pPr>
        <w:spacing w:after="0"/>
        <w:ind w:left="714"/>
        <w:jc w:val="both"/>
        <w:rPr>
          <w:rFonts w:ascii="Tahoma" w:hAnsi="Tahoma" w:cs="Tahoma"/>
        </w:rPr>
      </w:pPr>
      <w:r w:rsidRPr="001C4770">
        <w:rPr>
          <w:rFonts w:ascii="Tahoma" w:hAnsi="Tahoma" w:cs="Tahoma"/>
        </w:rPr>
        <w:t>i</w:t>
      </w:r>
      <w:r w:rsidR="00BD7E7D" w:rsidRPr="001C4770">
        <w:rPr>
          <w:rFonts w:ascii="Tahoma" w:hAnsi="Tahoma" w:cs="Tahoma"/>
        </w:rPr>
        <w:t>s it public?</w:t>
      </w:r>
    </w:p>
    <w:p w14:paraId="43AA4E58" w14:textId="0642F753" w:rsidR="00352D54" w:rsidRPr="001C4770" w:rsidRDefault="00352D54" w:rsidP="00693A6F">
      <w:pPr>
        <w:spacing w:after="0"/>
        <w:ind w:left="714"/>
        <w:jc w:val="both"/>
        <w:rPr>
          <w:rFonts w:ascii="Tahoma" w:hAnsi="Tahoma" w:cs="Tahoma"/>
        </w:rPr>
      </w:pPr>
      <w:r w:rsidRPr="001C4770">
        <w:rPr>
          <w:rFonts w:ascii="Tahoma" w:hAnsi="Tahoma" w:cs="Tahoma"/>
        </w:rPr>
        <w:t>And consider app additional settings to make it more</w:t>
      </w:r>
      <w:r w:rsidR="002D580C" w:rsidRPr="001C4770">
        <w:rPr>
          <w:rFonts w:ascii="Tahoma" w:hAnsi="Tahoma" w:cs="Tahoma"/>
        </w:rPr>
        <w:t xml:space="preserve"> secure</w:t>
      </w:r>
      <w:r w:rsidRPr="001C4770">
        <w:rPr>
          <w:rFonts w:ascii="Tahoma" w:hAnsi="Tahoma" w:cs="Tahoma"/>
        </w:rPr>
        <w:t xml:space="preserve"> </w:t>
      </w:r>
    </w:p>
    <w:p w14:paraId="07048066" w14:textId="77777777" w:rsidR="000F30E5" w:rsidRPr="001C4770" w:rsidRDefault="000F30E5" w:rsidP="00693A6F">
      <w:pPr>
        <w:spacing w:after="0"/>
        <w:ind w:left="714"/>
        <w:jc w:val="both"/>
        <w:rPr>
          <w:rFonts w:ascii="Tahoma" w:hAnsi="Tahoma" w:cs="Tahoma"/>
        </w:rPr>
      </w:pPr>
    </w:p>
    <w:p w14:paraId="58F81511" w14:textId="2F756C1A" w:rsidR="00BD7E7D" w:rsidRPr="001C4770" w:rsidRDefault="00BD7E7D" w:rsidP="00693A6F">
      <w:pPr>
        <w:spacing w:after="0"/>
        <w:ind w:left="714"/>
        <w:jc w:val="both"/>
        <w:rPr>
          <w:rFonts w:ascii="Tahoma" w:hAnsi="Tahoma" w:cs="Tahoma"/>
        </w:rPr>
      </w:pPr>
      <w:r w:rsidRPr="001C4770">
        <w:rPr>
          <w:rFonts w:ascii="Tahoma" w:hAnsi="Tahoma" w:cs="Tahoma"/>
        </w:rPr>
        <w:t xml:space="preserve">Scottish Gymnastics </w:t>
      </w:r>
      <w:r w:rsidR="000F30E5" w:rsidRPr="001C4770">
        <w:rPr>
          <w:rFonts w:ascii="Tahoma" w:hAnsi="Tahoma" w:cs="Tahoma"/>
        </w:rPr>
        <w:t>cannot advise</w:t>
      </w:r>
      <w:r w:rsidR="00CC41B0" w:rsidRPr="001C4770">
        <w:rPr>
          <w:rFonts w:ascii="Tahoma" w:hAnsi="Tahoma" w:cs="Tahoma"/>
        </w:rPr>
        <w:t>/recommend specific</w:t>
      </w:r>
      <w:r w:rsidRPr="001C4770">
        <w:rPr>
          <w:rFonts w:ascii="Tahoma" w:hAnsi="Tahoma" w:cs="Tahoma"/>
        </w:rPr>
        <w:t xml:space="preserve"> social media apps</w:t>
      </w:r>
      <w:r w:rsidR="00CC41B0" w:rsidRPr="001C4770">
        <w:rPr>
          <w:rFonts w:ascii="Tahoma" w:hAnsi="Tahoma" w:cs="Tahoma"/>
        </w:rPr>
        <w:t xml:space="preserve"> to use</w:t>
      </w:r>
      <w:r w:rsidRPr="001C4770">
        <w:rPr>
          <w:rFonts w:ascii="Tahoma" w:hAnsi="Tahoma" w:cs="Tahoma"/>
        </w:rPr>
        <w:t xml:space="preserve">, </w:t>
      </w:r>
      <w:r w:rsidR="000F30E5" w:rsidRPr="001C4770">
        <w:rPr>
          <w:rFonts w:ascii="Tahoma" w:hAnsi="Tahoma" w:cs="Tahoma"/>
        </w:rPr>
        <w:t>but</w:t>
      </w:r>
      <w:r w:rsidRPr="001C4770">
        <w:rPr>
          <w:rFonts w:ascii="Tahoma" w:hAnsi="Tahoma" w:cs="Tahoma"/>
        </w:rPr>
        <w:t xml:space="preserve"> there are </w:t>
      </w:r>
      <w:r w:rsidR="000F30E5" w:rsidRPr="001C4770">
        <w:rPr>
          <w:rFonts w:ascii="Tahoma" w:hAnsi="Tahoma" w:cs="Tahoma"/>
        </w:rPr>
        <w:t>organisations which</w:t>
      </w:r>
      <w:r w:rsidRPr="001C4770">
        <w:rPr>
          <w:rFonts w:ascii="Tahoma" w:hAnsi="Tahoma" w:cs="Tahoma"/>
        </w:rPr>
        <w:t xml:space="preserve"> may </w:t>
      </w:r>
      <w:r w:rsidR="000F30E5" w:rsidRPr="001C4770">
        <w:rPr>
          <w:rFonts w:ascii="Tahoma" w:hAnsi="Tahoma" w:cs="Tahoma"/>
        </w:rPr>
        <w:t>be able to</w:t>
      </w:r>
      <w:r w:rsidRPr="001C4770">
        <w:rPr>
          <w:rFonts w:ascii="Tahoma" w:hAnsi="Tahoma" w:cs="Tahoma"/>
        </w:rPr>
        <w:t xml:space="preserve"> help </w:t>
      </w:r>
      <w:r w:rsidR="000F30E5" w:rsidRPr="001C4770">
        <w:rPr>
          <w:rFonts w:ascii="Tahoma" w:hAnsi="Tahoma" w:cs="Tahoma"/>
        </w:rPr>
        <w:t>you find out more about</w:t>
      </w:r>
      <w:r w:rsidRPr="001C4770">
        <w:rPr>
          <w:rFonts w:ascii="Tahoma" w:hAnsi="Tahoma" w:cs="Tahoma"/>
        </w:rPr>
        <w:t xml:space="preserve"> apps: </w:t>
      </w:r>
      <w:hyperlink r:id="rId11" w:history="1">
        <w:r w:rsidRPr="001C4770">
          <w:rPr>
            <w:rStyle w:val="Hyperlink"/>
            <w:rFonts w:ascii="Tahoma" w:hAnsi="Tahoma" w:cs="Tahoma"/>
          </w:rPr>
          <w:t>Safer Internet</w:t>
        </w:r>
      </w:hyperlink>
      <w:r w:rsidRPr="001C4770">
        <w:rPr>
          <w:rFonts w:ascii="Tahoma" w:hAnsi="Tahoma" w:cs="Tahoma"/>
        </w:rPr>
        <w:t xml:space="preserve">; </w:t>
      </w:r>
      <w:hyperlink r:id="rId12" w:history="1">
        <w:proofErr w:type="spellStart"/>
        <w:r w:rsidRPr="001C4770">
          <w:rPr>
            <w:rStyle w:val="Hyperlink"/>
            <w:rFonts w:ascii="Tahoma" w:hAnsi="Tahoma" w:cs="Tahoma"/>
          </w:rPr>
          <w:t>Thinkuknow</w:t>
        </w:r>
        <w:proofErr w:type="spellEnd"/>
      </w:hyperlink>
      <w:r w:rsidRPr="001C4770">
        <w:rPr>
          <w:rFonts w:ascii="Tahoma" w:hAnsi="Tahoma" w:cs="Tahoma"/>
        </w:rPr>
        <w:t xml:space="preserve">; </w:t>
      </w:r>
      <w:hyperlink r:id="rId13" w:history="1">
        <w:r w:rsidRPr="001C4770">
          <w:rPr>
            <w:rStyle w:val="Hyperlink"/>
            <w:rFonts w:ascii="Tahoma" w:hAnsi="Tahoma" w:cs="Tahoma"/>
          </w:rPr>
          <w:t>NSPCC</w:t>
        </w:r>
      </w:hyperlink>
      <w:r w:rsidRPr="001C4770">
        <w:rPr>
          <w:rFonts w:ascii="Tahoma" w:hAnsi="Tahoma" w:cs="Tahoma"/>
        </w:rPr>
        <w:t xml:space="preserve">; </w:t>
      </w:r>
      <w:hyperlink r:id="rId14" w:history="1">
        <w:r w:rsidRPr="001C4770">
          <w:rPr>
            <w:rStyle w:val="Hyperlink"/>
            <w:rFonts w:ascii="Tahoma" w:hAnsi="Tahoma" w:cs="Tahoma"/>
          </w:rPr>
          <w:t>Internet Matters</w:t>
        </w:r>
      </w:hyperlink>
      <w:r w:rsidRPr="001C4770">
        <w:rPr>
          <w:rFonts w:ascii="Tahoma" w:hAnsi="Tahoma" w:cs="Tahoma"/>
        </w:rPr>
        <w:t xml:space="preserve">; </w:t>
      </w:r>
      <w:hyperlink r:id="rId15" w:history="1">
        <w:proofErr w:type="spellStart"/>
        <w:r w:rsidRPr="001C4770">
          <w:rPr>
            <w:rStyle w:val="Hyperlink"/>
            <w:rFonts w:ascii="Tahoma" w:hAnsi="Tahoma" w:cs="Tahoma"/>
          </w:rPr>
          <w:t>Ineqe</w:t>
        </w:r>
        <w:proofErr w:type="spellEnd"/>
        <w:r w:rsidRPr="001C4770">
          <w:rPr>
            <w:rStyle w:val="Hyperlink"/>
            <w:rFonts w:ascii="Tahoma" w:hAnsi="Tahoma" w:cs="Tahoma"/>
          </w:rPr>
          <w:t xml:space="preserve"> Safeguarding</w:t>
        </w:r>
      </w:hyperlink>
      <w:r w:rsidR="00F5371E" w:rsidRPr="001C4770">
        <w:rPr>
          <w:rStyle w:val="Hyperlink"/>
          <w:rFonts w:ascii="Tahoma" w:hAnsi="Tahoma" w:cs="Tahoma"/>
        </w:rPr>
        <w:t>;</w:t>
      </w:r>
    </w:p>
    <w:p w14:paraId="6549BF2D" w14:textId="77777777" w:rsidR="00BD7E7D" w:rsidRPr="001C4770" w:rsidRDefault="00BD7E7D" w:rsidP="00693A6F">
      <w:pPr>
        <w:spacing w:after="0"/>
        <w:jc w:val="both"/>
        <w:rPr>
          <w:rFonts w:ascii="Tahoma" w:hAnsi="Tahoma" w:cs="Tahoma"/>
          <w:b/>
          <w:bCs/>
        </w:rPr>
      </w:pPr>
    </w:p>
    <w:p w14:paraId="1EE02783" w14:textId="77777777" w:rsidR="00034900" w:rsidRDefault="00034900" w:rsidP="00693A6F">
      <w:pPr>
        <w:spacing w:after="0"/>
        <w:jc w:val="both"/>
        <w:rPr>
          <w:rFonts w:ascii="Tahoma" w:hAnsi="Tahoma" w:cs="Tahoma"/>
          <w:b/>
          <w:bCs/>
          <w:color w:val="06377B" w:themeColor="text1"/>
        </w:rPr>
      </w:pPr>
    </w:p>
    <w:p w14:paraId="1B185118" w14:textId="77777777" w:rsidR="00034900" w:rsidRDefault="00034900" w:rsidP="00693A6F">
      <w:pPr>
        <w:spacing w:after="0"/>
        <w:jc w:val="both"/>
        <w:rPr>
          <w:rFonts w:ascii="Tahoma" w:hAnsi="Tahoma" w:cs="Tahoma"/>
          <w:b/>
          <w:bCs/>
          <w:color w:val="06377B" w:themeColor="text1"/>
        </w:rPr>
      </w:pPr>
    </w:p>
    <w:p w14:paraId="7233EDEC" w14:textId="77777777" w:rsidR="00693A6F" w:rsidRDefault="00693A6F" w:rsidP="00693A6F">
      <w:pPr>
        <w:spacing w:after="0"/>
        <w:jc w:val="both"/>
        <w:rPr>
          <w:rFonts w:ascii="Tahoma" w:hAnsi="Tahoma" w:cs="Tahoma"/>
          <w:b/>
          <w:bCs/>
          <w:color w:val="06377B" w:themeColor="text1"/>
        </w:rPr>
      </w:pPr>
    </w:p>
    <w:p w14:paraId="7AA84574" w14:textId="77777777" w:rsidR="00693A6F" w:rsidRDefault="00693A6F" w:rsidP="00693A6F">
      <w:pPr>
        <w:spacing w:after="0"/>
        <w:jc w:val="both"/>
        <w:rPr>
          <w:rFonts w:ascii="Tahoma" w:hAnsi="Tahoma" w:cs="Tahoma"/>
          <w:b/>
          <w:bCs/>
          <w:color w:val="06377B" w:themeColor="text1"/>
        </w:rPr>
      </w:pPr>
    </w:p>
    <w:p w14:paraId="0522B432" w14:textId="4D3B6541" w:rsidR="00BD7E7D" w:rsidRPr="001C4770" w:rsidRDefault="00BD7E7D" w:rsidP="00693A6F">
      <w:pPr>
        <w:spacing w:after="0"/>
        <w:jc w:val="both"/>
        <w:rPr>
          <w:rFonts w:ascii="Tahoma" w:hAnsi="Tahoma" w:cs="Tahoma"/>
          <w:b/>
          <w:bCs/>
          <w:color w:val="06377B" w:themeColor="text1"/>
        </w:rPr>
      </w:pPr>
      <w:r w:rsidRPr="001C4770">
        <w:rPr>
          <w:rFonts w:ascii="Tahoma" w:hAnsi="Tahoma" w:cs="Tahoma"/>
          <w:b/>
          <w:bCs/>
          <w:color w:val="06377B" w:themeColor="text1"/>
        </w:rPr>
        <w:lastRenderedPageBreak/>
        <w:t>Template Rules and Disclaimer</w:t>
      </w:r>
    </w:p>
    <w:p w14:paraId="1F6797F7" w14:textId="77777777" w:rsidR="000F30E5" w:rsidRPr="001C4770" w:rsidRDefault="000F30E5" w:rsidP="00693A6F">
      <w:pPr>
        <w:spacing w:after="0"/>
        <w:jc w:val="both"/>
        <w:rPr>
          <w:rFonts w:ascii="Tahoma" w:hAnsi="Tahoma" w:cs="Tahoma"/>
          <w:b/>
          <w:bCs/>
        </w:rPr>
      </w:pPr>
    </w:p>
    <w:p w14:paraId="643DA23D" w14:textId="77777777" w:rsidR="00BD7E7D" w:rsidRPr="001C4770" w:rsidRDefault="00BD7E7D" w:rsidP="00693A6F">
      <w:pPr>
        <w:spacing w:after="0"/>
        <w:jc w:val="both"/>
        <w:rPr>
          <w:rFonts w:ascii="Tahoma" w:hAnsi="Tahoma" w:cs="Tahoma"/>
          <w:b/>
          <w:bCs/>
          <w:color w:val="3D3E3F" w:themeColor="text2"/>
        </w:rPr>
      </w:pPr>
      <w:r w:rsidRPr="001C4770">
        <w:rPr>
          <w:rFonts w:ascii="Tahoma" w:hAnsi="Tahoma" w:cs="Tahoma"/>
          <w:b/>
          <w:bCs/>
          <w:color w:val="3D3E3F" w:themeColor="text2"/>
        </w:rPr>
        <w:t xml:space="preserve">Online </w:t>
      </w:r>
      <w:r w:rsidR="000F30E5" w:rsidRPr="001C4770">
        <w:rPr>
          <w:rFonts w:ascii="Tahoma" w:hAnsi="Tahoma" w:cs="Tahoma"/>
          <w:b/>
          <w:bCs/>
          <w:color w:val="3D3E3F" w:themeColor="text2"/>
        </w:rPr>
        <w:t>s</w:t>
      </w:r>
      <w:r w:rsidRPr="001C4770">
        <w:rPr>
          <w:rFonts w:ascii="Tahoma" w:hAnsi="Tahoma" w:cs="Tahoma"/>
          <w:b/>
          <w:bCs/>
          <w:color w:val="3D3E3F" w:themeColor="text2"/>
        </w:rPr>
        <w:t xml:space="preserve">ession </w:t>
      </w:r>
      <w:r w:rsidR="000F30E5" w:rsidRPr="001C4770">
        <w:rPr>
          <w:rFonts w:ascii="Tahoma" w:hAnsi="Tahoma" w:cs="Tahoma"/>
          <w:b/>
          <w:bCs/>
          <w:color w:val="3D3E3F" w:themeColor="text2"/>
        </w:rPr>
        <w:t>r</w:t>
      </w:r>
      <w:r w:rsidRPr="001C4770">
        <w:rPr>
          <w:rFonts w:ascii="Tahoma" w:hAnsi="Tahoma" w:cs="Tahoma"/>
          <w:b/>
          <w:bCs/>
          <w:color w:val="3D3E3F" w:themeColor="text2"/>
        </w:rPr>
        <w:t>ules:</w:t>
      </w:r>
    </w:p>
    <w:p w14:paraId="2B85F140" w14:textId="6C736435"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rPr>
        <w:t xml:space="preserve">A parent/adult must be in the room and directly supervising – do not carry out these online sessions/videos if </w:t>
      </w:r>
      <w:r w:rsidR="00F22641" w:rsidRPr="001C4770">
        <w:rPr>
          <w:rFonts w:ascii="Tahoma" w:hAnsi="Tahoma" w:cs="Tahoma"/>
        </w:rPr>
        <w:t xml:space="preserve">a child or young person is </w:t>
      </w:r>
      <w:r w:rsidRPr="001C4770">
        <w:rPr>
          <w:rFonts w:ascii="Tahoma" w:hAnsi="Tahoma" w:cs="Tahoma"/>
        </w:rPr>
        <w:t>home alone.</w:t>
      </w:r>
    </w:p>
    <w:p w14:paraId="4C84FE17" w14:textId="77777777"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rPr>
        <w:t xml:space="preserve">A large clear space to carry out moves safely – move anything obstructive out of the way to avoid injury or damage. </w:t>
      </w:r>
    </w:p>
    <w:p w14:paraId="25148A07" w14:textId="77777777"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rPr>
        <w:t>Be aware of your ceiling height.</w:t>
      </w:r>
    </w:p>
    <w:p w14:paraId="200007EF" w14:textId="77777777"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rPr>
        <w:t xml:space="preserve">Ensure the floor is not </w:t>
      </w:r>
      <w:proofErr w:type="spellStart"/>
      <w:r w:rsidRPr="001C4770">
        <w:rPr>
          <w:rFonts w:ascii="Tahoma" w:hAnsi="Tahoma" w:cs="Tahoma"/>
        </w:rPr>
        <w:t>slippy</w:t>
      </w:r>
      <w:proofErr w:type="spellEnd"/>
      <w:r w:rsidRPr="001C4770">
        <w:rPr>
          <w:rFonts w:ascii="Tahoma" w:hAnsi="Tahoma" w:cs="Tahoma"/>
        </w:rPr>
        <w:t xml:space="preserve"> or wet.</w:t>
      </w:r>
    </w:p>
    <w:p w14:paraId="3C3D2A0D" w14:textId="77777777"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b/>
          <w:bCs/>
        </w:rPr>
        <w:t>Do not</w:t>
      </w:r>
      <w:r w:rsidRPr="001C4770">
        <w:rPr>
          <w:rFonts w:ascii="Tahoma" w:hAnsi="Tahoma" w:cs="Tahoma"/>
        </w:rPr>
        <w:t xml:space="preserve"> use furniture as an alternative for gym equipment.</w:t>
      </w:r>
    </w:p>
    <w:p w14:paraId="1183007A" w14:textId="77777777"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rPr>
        <w:t>A bottle of water – please stay hydrated but keep any liquids a safe distance away.</w:t>
      </w:r>
    </w:p>
    <w:p w14:paraId="69B6144C" w14:textId="77777777"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rPr>
        <w:t>Work within the skills being taught in the session only.</w:t>
      </w:r>
    </w:p>
    <w:p w14:paraId="0935887F" w14:textId="1BF63BAF"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rPr>
        <w:t xml:space="preserve">The </w:t>
      </w:r>
      <w:r w:rsidR="000F30E5" w:rsidRPr="001C4770">
        <w:rPr>
          <w:rFonts w:ascii="Tahoma" w:hAnsi="Tahoma" w:cs="Tahoma"/>
        </w:rPr>
        <w:t>c</w:t>
      </w:r>
      <w:r w:rsidRPr="001C4770">
        <w:rPr>
          <w:rFonts w:ascii="Tahoma" w:hAnsi="Tahoma" w:cs="Tahoma"/>
        </w:rPr>
        <w:t xml:space="preserve">lub will ensure that </w:t>
      </w:r>
      <w:r w:rsidR="000F30E5" w:rsidRPr="001C4770">
        <w:rPr>
          <w:rFonts w:ascii="Tahoma" w:hAnsi="Tahoma" w:cs="Tahoma"/>
        </w:rPr>
        <w:t>two</w:t>
      </w:r>
      <w:r w:rsidRPr="001C4770">
        <w:rPr>
          <w:rFonts w:ascii="Tahoma" w:hAnsi="Tahoma" w:cs="Tahoma"/>
        </w:rPr>
        <w:t xml:space="preserve"> </w:t>
      </w:r>
      <w:r w:rsidR="002F10BD" w:rsidRPr="001C4770">
        <w:rPr>
          <w:rFonts w:ascii="Tahoma" w:hAnsi="Tahoma" w:cs="Tahoma"/>
        </w:rPr>
        <w:t>adults</w:t>
      </w:r>
      <w:r w:rsidR="00012D36" w:rsidRPr="001C4770">
        <w:rPr>
          <w:rFonts w:ascii="Tahoma" w:hAnsi="Tahoma" w:cs="Tahoma"/>
        </w:rPr>
        <w:t>, one being a minimum level 2 coach,</w:t>
      </w:r>
      <w:r w:rsidRPr="001C4770">
        <w:rPr>
          <w:rFonts w:ascii="Tahoma" w:hAnsi="Tahoma" w:cs="Tahoma"/>
        </w:rPr>
        <w:t xml:space="preserve"> be present during the online session, and</w:t>
      </w:r>
      <w:r w:rsidR="00F86266" w:rsidRPr="001C4770">
        <w:rPr>
          <w:rFonts w:ascii="Tahoma" w:hAnsi="Tahoma" w:cs="Tahoma"/>
        </w:rPr>
        <w:t xml:space="preserve"> that </w:t>
      </w:r>
      <w:r w:rsidRPr="001C4770">
        <w:rPr>
          <w:rFonts w:ascii="Tahoma" w:hAnsi="Tahoma" w:cs="Tahoma"/>
        </w:rPr>
        <w:t>1</w:t>
      </w:r>
      <w:r w:rsidR="000F30E5" w:rsidRPr="001C4770">
        <w:rPr>
          <w:rFonts w:ascii="Tahoma" w:hAnsi="Tahoma" w:cs="Tahoma"/>
        </w:rPr>
        <w:t xml:space="preserve"> coach</w:t>
      </w:r>
      <w:r w:rsidRPr="001C4770">
        <w:rPr>
          <w:rFonts w:ascii="Tahoma" w:hAnsi="Tahoma" w:cs="Tahoma"/>
        </w:rPr>
        <w:t>:1</w:t>
      </w:r>
      <w:r w:rsidR="000F30E5" w:rsidRPr="001C4770">
        <w:rPr>
          <w:rFonts w:ascii="Tahoma" w:hAnsi="Tahoma" w:cs="Tahoma"/>
        </w:rPr>
        <w:t xml:space="preserve"> gymnast</w:t>
      </w:r>
      <w:r w:rsidRPr="001C4770">
        <w:rPr>
          <w:rFonts w:ascii="Tahoma" w:hAnsi="Tahoma" w:cs="Tahoma"/>
        </w:rPr>
        <w:t xml:space="preserve"> contact is not allowed.</w:t>
      </w:r>
    </w:p>
    <w:p w14:paraId="65C21E4A" w14:textId="77777777" w:rsidR="00BD7E7D" w:rsidRPr="001C4770" w:rsidRDefault="00BD7E7D" w:rsidP="00693A6F">
      <w:pPr>
        <w:pStyle w:val="ListParagraph"/>
        <w:numPr>
          <w:ilvl w:val="0"/>
          <w:numId w:val="2"/>
        </w:numPr>
        <w:spacing w:after="0"/>
        <w:jc w:val="both"/>
        <w:rPr>
          <w:rFonts w:ascii="Tahoma" w:hAnsi="Tahoma" w:cs="Tahoma"/>
        </w:rPr>
      </w:pPr>
      <w:r w:rsidRPr="001C4770">
        <w:rPr>
          <w:rFonts w:ascii="Tahoma" w:hAnsi="Tahoma" w:cs="Tahoma"/>
        </w:rPr>
        <w:t xml:space="preserve">The </w:t>
      </w:r>
      <w:r w:rsidR="000F30E5" w:rsidRPr="001C4770">
        <w:rPr>
          <w:rFonts w:ascii="Tahoma" w:hAnsi="Tahoma" w:cs="Tahoma"/>
        </w:rPr>
        <w:t>c</w:t>
      </w:r>
      <w:r w:rsidRPr="001C4770">
        <w:rPr>
          <w:rFonts w:ascii="Tahoma" w:hAnsi="Tahoma" w:cs="Tahoma"/>
        </w:rPr>
        <w:t>lub</w:t>
      </w:r>
      <w:r w:rsidR="000F30E5" w:rsidRPr="001C4770">
        <w:rPr>
          <w:rFonts w:ascii="Tahoma" w:hAnsi="Tahoma" w:cs="Tahoma"/>
        </w:rPr>
        <w:t>’</w:t>
      </w:r>
      <w:r w:rsidRPr="001C4770">
        <w:rPr>
          <w:rFonts w:ascii="Tahoma" w:hAnsi="Tahoma" w:cs="Tahoma"/>
        </w:rPr>
        <w:t>s code</w:t>
      </w:r>
      <w:r w:rsidR="000F30E5" w:rsidRPr="001C4770">
        <w:rPr>
          <w:rFonts w:ascii="Tahoma" w:hAnsi="Tahoma" w:cs="Tahoma"/>
        </w:rPr>
        <w:t>s</w:t>
      </w:r>
      <w:r w:rsidRPr="001C4770">
        <w:rPr>
          <w:rFonts w:ascii="Tahoma" w:hAnsi="Tahoma" w:cs="Tahoma"/>
        </w:rPr>
        <w:t xml:space="preserve"> of conducts policies and procedures still apply </w:t>
      </w:r>
      <w:r w:rsidR="000F30E5" w:rsidRPr="001C4770">
        <w:rPr>
          <w:rFonts w:ascii="Tahoma" w:hAnsi="Tahoma" w:cs="Tahoma"/>
        </w:rPr>
        <w:t>during</w:t>
      </w:r>
      <w:r w:rsidRPr="001C4770">
        <w:rPr>
          <w:rFonts w:ascii="Tahoma" w:hAnsi="Tahoma" w:cs="Tahoma"/>
        </w:rPr>
        <w:t xml:space="preserve"> these sessions.</w:t>
      </w:r>
    </w:p>
    <w:p w14:paraId="6310F8E3" w14:textId="77777777" w:rsidR="000F30E5" w:rsidRPr="001C4770" w:rsidRDefault="000F30E5" w:rsidP="00693A6F">
      <w:pPr>
        <w:pStyle w:val="ListParagraph"/>
        <w:spacing w:after="0"/>
        <w:jc w:val="both"/>
        <w:rPr>
          <w:rFonts w:ascii="Tahoma" w:hAnsi="Tahoma" w:cs="Tahoma"/>
        </w:rPr>
      </w:pPr>
    </w:p>
    <w:p w14:paraId="1D290DE9" w14:textId="77777777" w:rsidR="00BD7E7D" w:rsidRPr="001C4770" w:rsidRDefault="00BD7E7D" w:rsidP="00693A6F">
      <w:pPr>
        <w:spacing w:after="0"/>
        <w:jc w:val="both"/>
        <w:rPr>
          <w:rFonts w:ascii="Tahoma" w:hAnsi="Tahoma" w:cs="Tahoma"/>
          <w:b/>
          <w:bCs/>
        </w:rPr>
      </w:pPr>
      <w:r w:rsidRPr="001C4770">
        <w:rPr>
          <w:rFonts w:ascii="Tahoma" w:hAnsi="Tahoma" w:cs="Tahoma"/>
          <w:b/>
          <w:bCs/>
        </w:rPr>
        <w:t>Disclaimer:</w:t>
      </w:r>
    </w:p>
    <w:p w14:paraId="4B075745" w14:textId="3785FE0C" w:rsidR="00BD7E7D" w:rsidRPr="001C4770" w:rsidRDefault="00BD7E7D" w:rsidP="00693A6F">
      <w:pPr>
        <w:spacing w:after="0"/>
        <w:jc w:val="both"/>
        <w:rPr>
          <w:rFonts w:ascii="Tahoma" w:hAnsi="Tahoma" w:cs="Tahoma"/>
        </w:rPr>
      </w:pPr>
      <w:r w:rsidRPr="001C4770">
        <w:rPr>
          <w:rFonts w:ascii="Tahoma" w:hAnsi="Tahoma" w:cs="Tahoma"/>
        </w:rPr>
        <w:t>Parents/</w:t>
      </w:r>
      <w:r w:rsidR="004624AC" w:rsidRPr="001C4770">
        <w:rPr>
          <w:rFonts w:ascii="Tahoma" w:hAnsi="Tahoma" w:cs="Tahoma"/>
        </w:rPr>
        <w:t>carers</w:t>
      </w:r>
      <w:r w:rsidRPr="001C4770">
        <w:rPr>
          <w:rFonts w:ascii="Tahoma" w:hAnsi="Tahoma" w:cs="Tahoma"/>
        </w:rPr>
        <w:t xml:space="preserve"> </w:t>
      </w:r>
      <w:r w:rsidR="00631271" w:rsidRPr="001C4770">
        <w:rPr>
          <w:rFonts w:ascii="Tahoma" w:hAnsi="Tahoma" w:cs="Tahoma"/>
        </w:rPr>
        <w:t xml:space="preserve">must always supervise children taking part </w:t>
      </w:r>
      <w:r w:rsidRPr="001C4770">
        <w:rPr>
          <w:rFonts w:ascii="Tahoma" w:hAnsi="Tahoma" w:cs="Tahoma"/>
        </w:rPr>
        <w:t xml:space="preserve">to minimise risk of injury. </w:t>
      </w:r>
      <w:r w:rsidR="004624AC" w:rsidRPr="001C4770">
        <w:rPr>
          <w:rFonts w:ascii="Tahoma" w:hAnsi="Tahoma" w:cs="Tahoma"/>
        </w:rPr>
        <w:t xml:space="preserve">Parents/carers </w:t>
      </w:r>
      <w:r w:rsidRPr="001C4770">
        <w:rPr>
          <w:rFonts w:ascii="Tahoma" w:hAnsi="Tahoma" w:cs="Tahoma"/>
        </w:rPr>
        <w:t>accept all responsibility of monitoring use of this video in respect of any child/adult in their care.</w:t>
      </w:r>
    </w:p>
    <w:p w14:paraId="73ABD1AC" w14:textId="77777777" w:rsidR="000F30E5" w:rsidRPr="001C4770" w:rsidRDefault="000F30E5" w:rsidP="00693A6F">
      <w:pPr>
        <w:spacing w:after="0"/>
        <w:jc w:val="both"/>
        <w:rPr>
          <w:rFonts w:ascii="Tahoma" w:hAnsi="Tahoma" w:cs="Tahoma"/>
        </w:rPr>
      </w:pPr>
    </w:p>
    <w:p w14:paraId="5FC3CCBE" w14:textId="77777777" w:rsidR="007D3FD5" w:rsidRPr="001C4770" w:rsidRDefault="00BD7E7D" w:rsidP="00693A6F">
      <w:pPr>
        <w:spacing w:after="0"/>
        <w:jc w:val="both"/>
        <w:rPr>
          <w:rFonts w:ascii="Tahoma" w:hAnsi="Tahoma" w:cs="Tahoma"/>
        </w:rPr>
      </w:pPr>
      <w:r w:rsidRPr="001C4770">
        <w:rPr>
          <w:rFonts w:ascii="Tahoma" w:hAnsi="Tahoma" w:cs="Tahoma"/>
        </w:rPr>
        <w:t>You should understand that when participating in any exercise/coached online session, there is a possibility of physical injury. If you engage in this online session, you agree that you do so at your own risk, are voluntarily participating in these activities, assume all risk of injury to yourself and those you are responsible for (i.e. children/family/others who watch this video), and agree to release and discharge both [Club Name] and the online coach from any and all claims or causes of action, known or unknown, arising as a result of this vide</w:t>
      </w:r>
      <w:r w:rsidR="000F30E5" w:rsidRPr="001C4770">
        <w:rPr>
          <w:rFonts w:ascii="Tahoma" w:hAnsi="Tahoma" w:cs="Tahoma"/>
        </w:rPr>
        <w:t>o</w:t>
      </w:r>
      <w:r w:rsidRPr="001C4770">
        <w:rPr>
          <w:rFonts w:ascii="Tahoma" w:hAnsi="Tahoma" w:cs="Tahoma"/>
        </w:rPr>
        <w:t xml:space="preserve">/online sessions.  </w:t>
      </w:r>
    </w:p>
    <w:p w14:paraId="0FAAEF54" w14:textId="77777777" w:rsidR="007D3FD5" w:rsidRPr="001C4770" w:rsidRDefault="007D3FD5" w:rsidP="00693A6F">
      <w:pPr>
        <w:spacing w:after="0"/>
        <w:jc w:val="both"/>
        <w:rPr>
          <w:rFonts w:ascii="Tahoma" w:hAnsi="Tahoma" w:cs="Tahoma"/>
        </w:rPr>
      </w:pPr>
    </w:p>
    <w:p w14:paraId="4B9498AD" w14:textId="77777777" w:rsidR="003503F9" w:rsidRPr="001C4770" w:rsidRDefault="003503F9" w:rsidP="00693A6F">
      <w:pPr>
        <w:spacing w:after="0"/>
        <w:jc w:val="both"/>
        <w:rPr>
          <w:rFonts w:ascii="Tahoma" w:hAnsi="Tahoma" w:cs="Tahoma"/>
        </w:rPr>
      </w:pPr>
    </w:p>
    <w:p w14:paraId="3E04769E" w14:textId="4FE97E06" w:rsidR="00BD7E7D" w:rsidRPr="001C4770" w:rsidRDefault="00BD7E7D" w:rsidP="00693A6F">
      <w:pPr>
        <w:spacing w:after="0"/>
        <w:jc w:val="both"/>
        <w:rPr>
          <w:rFonts w:ascii="Tahoma" w:hAnsi="Tahoma" w:cs="Tahoma"/>
          <w:b/>
          <w:bCs/>
        </w:rPr>
      </w:pPr>
      <w:bookmarkStart w:id="2" w:name="_GoBack"/>
      <w:r w:rsidRPr="001C4770">
        <w:rPr>
          <w:rFonts w:ascii="Tahoma" w:hAnsi="Tahoma" w:cs="Tahoma"/>
          <w:b/>
          <w:bCs/>
        </w:rPr>
        <w:t>Please confirm your agreement by filling out the form below:</w:t>
      </w:r>
    </w:p>
    <w:p w14:paraId="4C475068" w14:textId="77777777" w:rsidR="000F30E5" w:rsidRPr="001C4770" w:rsidRDefault="000F30E5" w:rsidP="00693A6F">
      <w:pPr>
        <w:spacing w:after="0"/>
        <w:jc w:val="both"/>
        <w:rPr>
          <w:rFonts w:ascii="Tahoma" w:hAnsi="Tahoma" w:cs="Tahoma"/>
        </w:rPr>
      </w:pPr>
    </w:p>
    <w:p w14:paraId="66E48AC8" w14:textId="39438770" w:rsidR="00BD7E7D" w:rsidRPr="001C4770" w:rsidRDefault="00BD7E7D" w:rsidP="00693A6F">
      <w:pPr>
        <w:spacing w:after="0"/>
        <w:jc w:val="both"/>
        <w:rPr>
          <w:rFonts w:ascii="Tahoma" w:hAnsi="Tahoma" w:cs="Tahoma"/>
        </w:rPr>
      </w:pPr>
      <w:r w:rsidRPr="001C4770">
        <w:rPr>
          <w:rFonts w:ascii="Tahoma" w:hAnsi="Tahoma" w:cs="Tahoma"/>
        </w:rPr>
        <w:t>*Indicates required field</w:t>
      </w:r>
      <w:r w:rsidR="005C3AEE" w:rsidRPr="001C4770">
        <w:rPr>
          <w:rFonts w:ascii="Tahoma" w:hAnsi="Tahoma" w:cs="Tahoma"/>
        </w:rPr>
        <w:t xml:space="preserve">. </w:t>
      </w:r>
      <w:r w:rsidR="00E40227" w:rsidRPr="001C4770">
        <w:rPr>
          <w:rFonts w:ascii="Tahoma" w:hAnsi="Tahoma" w:cs="Tahoma"/>
        </w:rPr>
        <w:t xml:space="preserve"> </w:t>
      </w:r>
      <w:r w:rsidR="005C3AEE" w:rsidRPr="001C4770">
        <w:rPr>
          <w:rFonts w:ascii="Tahoma" w:hAnsi="Tahoma" w:cs="Tahoma"/>
        </w:rPr>
        <w:t>F</w:t>
      </w:r>
      <w:r w:rsidR="00204412" w:rsidRPr="001C4770">
        <w:rPr>
          <w:rFonts w:ascii="Tahoma" w:hAnsi="Tahoma" w:cs="Tahoma"/>
        </w:rPr>
        <w:t>or those under the age of 18, we require the name of the parent/carer</w:t>
      </w:r>
      <w:r w:rsidR="005C3AEE" w:rsidRPr="001C4770">
        <w:rPr>
          <w:rFonts w:ascii="Tahoma" w:hAnsi="Tahoma" w:cs="Tahoma"/>
        </w:rPr>
        <w:t xml:space="preserve"> and the email address of the parent/carer</w:t>
      </w:r>
    </w:p>
    <w:p w14:paraId="68AD1529" w14:textId="77777777" w:rsidR="000F30E5" w:rsidRPr="001C4770" w:rsidRDefault="000F30E5" w:rsidP="00693A6F">
      <w:pPr>
        <w:spacing w:after="0"/>
        <w:jc w:val="both"/>
        <w:rPr>
          <w:rFonts w:ascii="Tahoma" w:hAnsi="Tahoma" w:cs="Tahoma"/>
        </w:rPr>
      </w:pPr>
    </w:p>
    <w:p w14:paraId="5311C56C" w14:textId="282105C1" w:rsidR="00BD7E7D" w:rsidRPr="001C4770" w:rsidRDefault="00BD7E7D" w:rsidP="00693A6F">
      <w:pPr>
        <w:spacing w:after="0"/>
        <w:jc w:val="both"/>
        <w:rPr>
          <w:rFonts w:ascii="Tahoma" w:hAnsi="Tahoma" w:cs="Tahoma"/>
        </w:rPr>
      </w:pPr>
      <w:r w:rsidRPr="001C4770">
        <w:rPr>
          <w:rFonts w:ascii="Tahoma" w:hAnsi="Tahoma" w:cs="Tahoma"/>
        </w:rPr>
        <w:t>*</w:t>
      </w:r>
      <w:r w:rsidR="003503F9" w:rsidRPr="001C4770">
        <w:rPr>
          <w:rFonts w:ascii="Tahoma" w:hAnsi="Tahoma" w:cs="Tahoma"/>
        </w:rPr>
        <w:t xml:space="preserve"> </w:t>
      </w:r>
      <w:r w:rsidRPr="001C4770">
        <w:rPr>
          <w:rFonts w:ascii="Tahoma" w:hAnsi="Tahoma" w:cs="Tahoma"/>
        </w:rPr>
        <w:t>Name: _____________________________________________</w:t>
      </w:r>
      <w:r w:rsidR="00954A17" w:rsidRPr="001C4770">
        <w:rPr>
          <w:rFonts w:ascii="Tahoma" w:hAnsi="Tahoma" w:cs="Tahoma"/>
        </w:rPr>
        <w:softHyphen/>
      </w:r>
      <w:r w:rsidR="00954A17" w:rsidRPr="001C4770">
        <w:rPr>
          <w:rFonts w:ascii="Tahoma" w:hAnsi="Tahoma" w:cs="Tahoma"/>
        </w:rPr>
        <w:softHyphen/>
      </w:r>
      <w:r w:rsidRPr="001C4770">
        <w:rPr>
          <w:rFonts w:ascii="Tahoma" w:hAnsi="Tahoma" w:cs="Tahoma"/>
        </w:rPr>
        <w:t>___________</w:t>
      </w:r>
      <w:r w:rsidR="00954A17" w:rsidRPr="001C4770">
        <w:rPr>
          <w:rFonts w:ascii="Tahoma" w:hAnsi="Tahoma" w:cs="Tahoma"/>
        </w:rPr>
        <w:softHyphen/>
        <w:t>_</w:t>
      </w:r>
      <w:r w:rsidRPr="001C4770">
        <w:rPr>
          <w:rFonts w:ascii="Tahoma" w:hAnsi="Tahoma" w:cs="Tahoma"/>
        </w:rPr>
        <w:t>___</w:t>
      </w:r>
    </w:p>
    <w:p w14:paraId="6BCF9FEA" w14:textId="77777777" w:rsidR="00954A17" w:rsidRPr="001C4770" w:rsidRDefault="00954A17" w:rsidP="00693A6F">
      <w:pPr>
        <w:spacing w:after="0"/>
        <w:jc w:val="both"/>
        <w:rPr>
          <w:rFonts w:ascii="Tahoma" w:hAnsi="Tahoma" w:cs="Tahoma"/>
        </w:rPr>
      </w:pPr>
    </w:p>
    <w:p w14:paraId="1736D27D" w14:textId="77777777" w:rsidR="00BD7E7D" w:rsidRPr="001C4770" w:rsidRDefault="00BD7E7D" w:rsidP="00693A6F">
      <w:pPr>
        <w:spacing w:after="0"/>
        <w:jc w:val="both"/>
        <w:rPr>
          <w:rFonts w:ascii="Tahoma" w:hAnsi="Tahoma" w:cs="Tahoma"/>
        </w:rPr>
      </w:pPr>
      <w:r w:rsidRPr="001C4770">
        <w:rPr>
          <w:rFonts w:ascii="Tahoma" w:hAnsi="Tahoma" w:cs="Tahoma"/>
        </w:rPr>
        <w:t>*Email address:</w:t>
      </w:r>
      <w:r w:rsidR="00954A17" w:rsidRPr="001C4770">
        <w:rPr>
          <w:rFonts w:ascii="Tahoma" w:hAnsi="Tahoma" w:cs="Tahoma"/>
        </w:rPr>
        <w:t xml:space="preserve"> </w:t>
      </w:r>
      <w:r w:rsidRPr="001C4770">
        <w:rPr>
          <w:rFonts w:ascii="Tahoma" w:hAnsi="Tahoma" w:cs="Tahoma"/>
        </w:rPr>
        <w:t>_____________________________________________________</w:t>
      </w:r>
    </w:p>
    <w:p w14:paraId="2D35D044" w14:textId="77777777" w:rsidR="00954A17" w:rsidRPr="001C4770" w:rsidRDefault="00954A17" w:rsidP="00693A6F">
      <w:pPr>
        <w:spacing w:after="0"/>
        <w:jc w:val="both"/>
        <w:rPr>
          <w:rFonts w:ascii="Tahoma" w:hAnsi="Tahoma" w:cs="Tahoma"/>
        </w:rPr>
      </w:pPr>
    </w:p>
    <w:p w14:paraId="048385CA" w14:textId="77777777" w:rsidR="00954A17" w:rsidRPr="001C4770" w:rsidRDefault="00BD7E7D" w:rsidP="00693A6F">
      <w:pPr>
        <w:spacing w:after="0"/>
        <w:jc w:val="both"/>
        <w:rPr>
          <w:rFonts w:ascii="Tahoma" w:hAnsi="Tahoma" w:cs="Tahoma"/>
        </w:rPr>
      </w:pPr>
      <w:r w:rsidRPr="001C4770">
        <w:rPr>
          <w:rFonts w:ascii="Tahoma" w:hAnsi="Tahoma" w:cs="Tahoma"/>
        </w:rPr>
        <w:t>*Child Name:</w:t>
      </w:r>
      <w:r w:rsidR="00954A17" w:rsidRPr="001C4770">
        <w:rPr>
          <w:rFonts w:ascii="Tahoma" w:hAnsi="Tahoma" w:cs="Tahoma"/>
        </w:rPr>
        <w:t xml:space="preserve"> </w:t>
      </w:r>
      <w:r w:rsidRPr="001C4770">
        <w:rPr>
          <w:rFonts w:ascii="Tahoma" w:hAnsi="Tahoma" w:cs="Tahoma"/>
        </w:rPr>
        <w:t>____________________</w:t>
      </w:r>
      <w:r w:rsidR="00954A17" w:rsidRPr="001C4770">
        <w:rPr>
          <w:rFonts w:ascii="Tahoma" w:hAnsi="Tahoma" w:cs="Tahoma"/>
        </w:rPr>
        <w:t>______________________________</w:t>
      </w:r>
      <w:r w:rsidRPr="001C4770">
        <w:rPr>
          <w:rFonts w:ascii="Tahoma" w:hAnsi="Tahoma" w:cs="Tahoma"/>
        </w:rPr>
        <w:t xml:space="preserve">_____     </w:t>
      </w:r>
    </w:p>
    <w:p w14:paraId="44B05BFE" w14:textId="77777777" w:rsidR="00954A17" w:rsidRPr="001C4770" w:rsidRDefault="00954A17" w:rsidP="00693A6F">
      <w:pPr>
        <w:spacing w:after="0"/>
        <w:jc w:val="both"/>
        <w:rPr>
          <w:rFonts w:ascii="Tahoma" w:hAnsi="Tahoma" w:cs="Tahoma"/>
        </w:rPr>
      </w:pPr>
    </w:p>
    <w:p w14:paraId="3CC5EF4C" w14:textId="77777777" w:rsidR="00BD7E7D" w:rsidRPr="001C4770" w:rsidRDefault="00BD7E7D" w:rsidP="00693A6F">
      <w:pPr>
        <w:spacing w:after="0"/>
        <w:jc w:val="both"/>
        <w:rPr>
          <w:rFonts w:ascii="Tahoma" w:hAnsi="Tahoma" w:cs="Tahoma"/>
        </w:rPr>
      </w:pPr>
      <w:r w:rsidRPr="001C4770">
        <w:rPr>
          <w:rFonts w:ascii="Tahoma" w:hAnsi="Tahoma" w:cs="Tahoma"/>
        </w:rPr>
        <w:t>*Child Name 2:</w:t>
      </w:r>
      <w:r w:rsidR="00954A17" w:rsidRPr="001C4770">
        <w:rPr>
          <w:rFonts w:ascii="Tahoma" w:hAnsi="Tahoma" w:cs="Tahoma"/>
        </w:rPr>
        <w:t xml:space="preserve"> </w:t>
      </w:r>
      <w:r w:rsidRPr="001C4770">
        <w:rPr>
          <w:rFonts w:ascii="Tahoma" w:hAnsi="Tahoma" w:cs="Tahoma"/>
        </w:rPr>
        <w:t>___________________</w:t>
      </w:r>
      <w:r w:rsidR="00954A17" w:rsidRPr="001C4770">
        <w:rPr>
          <w:rFonts w:ascii="Tahoma" w:hAnsi="Tahoma" w:cs="Tahoma"/>
        </w:rPr>
        <w:t>_________________________________</w:t>
      </w:r>
      <w:r w:rsidRPr="001C4770">
        <w:rPr>
          <w:rFonts w:ascii="Tahoma" w:hAnsi="Tahoma" w:cs="Tahoma"/>
        </w:rPr>
        <w:t>__</w:t>
      </w:r>
    </w:p>
    <w:p w14:paraId="107A1027" w14:textId="77777777" w:rsidR="00954A17" w:rsidRPr="001C4770" w:rsidRDefault="00954A17" w:rsidP="00693A6F">
      <w:pPr>
        <w:spacing w:after="0"/>
        <w:jc w:val="both"/>
        <w:rPr>
          <w:rFonts w:ascii="Tahoma" w:hAnsi="Tahoma" w:cs="Tahoma"/>
        </w:rPr>
      </w:pPr>
    </w:p>
    <w:p w14:paraId="35CA5DF8" w14:textId="77777777" w:rsidR="00954A17" w:rsidRPr="001C4770" w:rsidRDefault="00954A17" w:rsidP="00693A6F">
      <w:pPr>
        <w:spacing w:after="0"/>
        <w:jc w:val="both"/>
        <w:rPr>
          <w:rFonts w:ascii="Tahoma" w:hAnsi="Tahoma" w:cs="Tahoma"/>
        </w:rPr>
      </w:pPr>
    </w:p>
    <w:p w14:paraId="2F83B69B" w14:textId="77777777" w:rsidR="00BD7E7D" w:rsidRPr="001C4770" w:rsidRDefault="00BD7E7D" w:rsidP="00693A6F">
      <w:pPr>
        <w:spacing w:after="0"/>
        <w:jc w:val="both"/>
        <w:rPr>
          <w:rFonts w:ascii="Tahoma" w:hAnsi="Tahoma" w:cs="Tahoma"/>
        </w:rPr>
      </w:pPr>
      <w:r w:rsidRPr="001C4770">
        <w:rPr>
          <w:rFonts w:ascii="Tahoma" w:hAnsi="Tahoma" w:cs="Tahoma"/>
        </w:rPr>
        <w:t>*I agree to the rules and disclaimer outlined above</w:t>
      </w:r>
    </w:p>
    <w:p w14:paraId="6B012508" w14:textId="77777777" w:rsidR="00954A17" w:rsidRPr="001C4770" w:rsidRDefault="00954A17" w:rsidP="00693A6F">
      <w:pPr>
        <w:spacing w:after="0"/>
        <w:jc w:val="both"/>
        <w:rPr>
          <w:rFonts w:ascii="Tahoma" w:hAnsi="Tahoma" w:cs="Tahoma"/>
        </w:rPr>
      </w:pPr>
    </w:p>
    <w:p w14:paraId="25F6A41C" w14:textId="77777777" w:rsidR="00BD7E7D" w:rsidRPr="001C4770" w:rsidRDefault="00BD7E7D" w:rsidP="00693A6F">
      <w:pPr>
        <w:spacing w:after="0"/>
        <w:jc w:val="both"/>
        <w:rPr>
          <w:rFonts w:ascii="Tahoma" w:hAnsi="Tahoma" w:cs="Tahoma"/>
        </w:rPr>
      </w:pPr>
      <w:r w:rsidRPr="001C4770">
        <w:rPr>
          <w:rFonts w:ascii="Tahoma" w:hAnsi="Tahoma" w:cs="Tahoma"/>
          <w:noProof/>
        </w:rPr>
        <mc:AlternateContent>
          <mc:Choice Requires="wps">
            <w:drawing>
              <wp:anchor distT="0" distB="0" distL="114300" distR="114300" simplePos="0" relativeHeight="251658240" behindDoc="0" locked="0" layoutInCell="1" allowOverlap="1" wp14:anchorId="055DAC23" wp14:editId="75A169EB">
                <wp:simplePos x="0" y="0"/>
                <wp:positionH relativeFrom="column">
                  <wp:posOffset>3088640</wp:posOffset>
                </wp:positionH>
                <wp:positionV relativeFrom="paragraph">
                  <wp:posOffset>635</wp:posOffset>
                </wp:positionV>
                <wp:extent cx="286247" cy="182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286247"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w14:anchorId="7266A923" id="Rectangle 1" o:spid="_x0000_s1026" style="position:absolute;margin-left:243.2pt;margin-top:.05pt;width:22.5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" fillcolor="white [3201]" strokecolor="#06377b [3213]" strokeweight="1pt"/>
            </w:pict>
          </mc:Fallback>
        </mc:AlternateContent>
      </w:r>
      <w:r w:rsidRPr="001C4770">
        <w:rPr>
          <w:rFonts w:ascii="Tahoma" w:hAnsi="Tahoma" w:cs="Tahoma"/>
        </w:rPr>
        <w:t>Yes</w:t>
      </w:r>
      <w:r w:rsidR="00954A17" w:rsidRPr="001C4770">
        <w:rPr>
          <w:rFonts w:ascii="Tahoma" w:hAnsi="Tahoma" w:cs="Tahoma"/>
        </w:rPr>
        <w:t>,</w:t>
      </w:r>
      <w:r w:rsidRPr="001C4770">
        <w:rPr>
          <w:rFonts w:ascii="Tahoma" w:hAnsi="Tahoma" w:cs="Tahoma"/>
        </w:rPr>
        <w:t xml:space="preserve"> I agree, and my child(ren) can take part</w:t>
      </w:r>
    </w:p>
    <w:bookmarkEnd w:id="2"/>
    <w:p w14:paraId="020297EC" w14:textId="26E3386B" w:rsidR="001C4770" w:rsidRDefault="001C4770" w:rsidP="00693A6F">
      <w:pPr>
        <w:spacing w:after="0"/>
        <w:rPr>
          <w:rFonts w:ascii="Tahoma" w:hAnsi="Tahoma" w:cs="Tahoma"/>
        </w:rPr>
      </w:pPr>
    </w:p>
    <w:p w14:paraId="0A62C086" w14:textId="480C58DF" w:rsidR="001463AD" w:rsidRPr="001463AD" w:rsidRDefault="001463AD" w:rsidP="00693A6F">
      <w:pPr>
        <w:tabs>
          <w:tab w:val="left" w:pos="3100"/>
        </w:tabs>
        <w:spacing w:after="0"/>
        <w:rPr>
          <w:rFonts w:ascii="Tahoma" w:hAnsi="Tahoma" w:cs="Tahoma"/>
        </w:rPr>
      </w:pPr>
    </w:p>
    <w:sectPr w:rsidR="001463AD" w:rsidRPr="001463AD" w:rsidSect="001C477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899A" w14:textId="77777777" w:rsidR="002738AD" w:rsidRDefault="002738AD" w:rsidP="002738AD">
      <w:pPr>
        <w:spacing w:after="0" w:line="240" w:lineRule="auto"/>
      </w:pPr>
      <w:r>
        <w:separator/>
      </w:r>
    </w:p>
  </w:endnote>
  <w:endnote w:type="continuationSeparator" w:id="0">
    <w:p w14:paraId="2E6F6046" w14:textId="77777777" w:rsidR="002738AD" w:rsidRDefault="002738AD" w:rsidP="002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78C8" w14:textId="77777777" w:rsidR="002738AD" w:rsidRDefault="002738AD" w:rsidP="002738AD">
      <w:pPr>
        <w:spacing w:after="0" w:line="240" w:lineRule="auto"/>
      </w:pPr>
      <w:r>
        <w:separator/>
      </w:r>
    </w:p>
  </w:footnote>
  <w:footnote w:type="continuationSeparator" w:id="0">
    <w:p w14:paraId="246D000C" w14:textId="77777777" w:rsidR="002738AD" w:rsidRDefault="002738AD" w:rsidP="0027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A19"/>
    <w:multiLevelType w:val="hybridMultilevel"/>
    <w:tmpl w:val="7918FB6A"/>
    <w:lvl w:ilvl="0" w:tplc="9904D050">
      <w:start w:val="1"/>
      <w:numFmt w:val="decimal"/>
      <w:lvlText w:val="%1"/>
      <w:lvlJc w:val="left"/>
      <w:pPr>
        <w:ind w:left="720" w:hanging="360"/>
      </w:pPr>
      <w:rPr>
        <w:rFonts w:hint="default"/>
        <w:color w:val="06377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830D4"/>
    <w:multiLevelType w:val="hybridMultilevel"/>
    <w:tmpl w:val="D46E3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7D"/>
    <w:rsid w:val="00000BBA"/>
    <w:rsid w:val="000074EE"/>
    <w:rsid w:val="00010575"/>
    <w:rsid w:val="00012D36"/>
    <w:rsid w:val="000149E3"/>
    <w:rsid w:val="0002436A"/>
    <w:rsid w:val="00034900"/>
    <w:rsid w:val="00050BCE"/>
    <w:rsid w:val="00082ADF"/>
    <w:rsid w:val="000B4291"/>
    <w:rsid w:val="000E0752"/>
    <w:rsid w:val="000F30E5"/>
    <w:rsid w:val="0011537D"/>
    <w:rsid w:val="00116FF7"/>
    <w:rsid w:val="00121A80"/>
    <w:rsid w:val="001221E2"/>
    <w:rsid w:val="001423CC"/>
    <w:rsid w:val="001438EA"/>
    <w:rsid w:val="001463AD"/>
    <w:rsid w:val="00166078"/>
    <w:rsid w:val="00171BDF"/>
    <w:rsid w:val="00173E7E"/>
    <w:rsid w:val="001C4770"/>
    <w:rsid w:val="001D47F2"/>
    <w:rsid w:val="001E614C"/>
    <w:rsid w:val="00204412"/>
    <w:rsid w:val="00204FA4"/>
    <w:rsid w:val="002053E9"/>
    <w:rsid w:val="00231309"/>
    <w:rsid w:val="00266636"/>
    <w:rsid w:val="002738AD"/>
    <w:rsid w:val="002910F7"/>
    <w:rsid w:val="002D580C"/>
    <w:rsid w:val="002E1EB8"/>
    <w:rsid w:val="002F10BD"/>
    <w:rsid w:val="002F2CD0"/>
    <w:rsid w:val="002F613E"/>
    <w:rsid w:val="00337EDD"/>
    <w:rsid w:val="003503F9"/>
    <w:rsid w:val="00352D54"/>
    <w:rsid w:val="00353113"/>
    <w:rsid w:val="00386D3F"/>
    <w:rsid w:val="003B2211"/>
    <w:rsid w:val="003C74D8"/>
    <w:rsid w:val="003E7400"/>
    <w:rsid w:val="00402FA6"/>
    <w:rsid w:val="00410262"/>
    <w:rsid w:val="004624AC"/>
    <w:rsid w:val="00484496"/>
    <w:rsid w:val="00497141"/>
    <w:rsid w:val="004A4045"/>
    <w:rsid w:val="004D3E13"/>
    <w:rsid w:val="00513248"/>
    <w:rsid w:val="0054289D"/>
    <w:rsid w:val="00590EFC"/>
    <w:rsid w:val="005945A5"/>
    <w:rsid w:val="00594A65"/>
    <w:rsid w:val="00596C83"/>
    <w:rsid w:val="005A1DDD"/>
    <w:rsid w:val="005C3AEE"/>
    <w:rsid w:val="005D501C"/>
    <w:rsid w:val="005F09D8"/>
    <w:rsid w:val="006207C7"/>
    <w:rsid w:val="00624905"/>
    <w:rsid w:val="00631271"/>
    <w:rsid w:val="00643CE2"/>
    <w:rsid w:val="006456E8"/>
    <w:rsid w:val="00657ED3"/>
    <w:rsid w:val="006735C4"/>
    <w:rsid w:val="00683460"/>
    <w:rsid w:val="00693A6F"/>
    <w:rsid w:val="00696926"/>
    <w:rsid w:val="006C7082"/>
    <w:rsid w:val="006D5D80"/>
    <w:rsid w:val="00710A62"/>
    <w:rsid w:val="00714F7C"/>
    <w:rsid w:val="0073061F"/>
    <w:rsid w:val="00733617"/>
    <w:rsid w:val="007364D9"/>
    <w:rsid w:val="0073699D"/>
    <w:rsid w:val="00743454"/>
    <w:rsid w:val="00745E94"/>
    <w:rsid w:val="00750284"/>
    <w:rsid w:val="007538C8"/>
    <w:rsid w:val="00763F2B"/>
    <w:rsid w:val="007C7626"/>
    <w:rsid w:val="007D09C0"/>
    <w:rsid w:val="007D3FD5"/>
    <w:rsid w:val="007E5AC7"/>
    <w:rsid w:val="00807A09"/>
    <w:rsid w:val="00812A53"/>
    <w:rsid w:val="0081397D"/>
    <w:rsid w:val="0082458D"/>
    <w:rsid w:val="008327D5"/>
    <w:rsid w:val="00853751"/>
    <w:rsid w:val="008572A9"/>
    <w:rsid w:val="00885236"/>
    <w:rsid w:val="00896613"/>
    <w:rsid w:val="008A5541"/>
    <w:rsid w:val="008F2412"/>
    <w:rsid w:val="00910ED2"/>
    <w:rsid w:val="00915C23"/>
    <w:rsid w:val="00931141"/>
    <w:rsid w:val="009337C3"/>
    <w:rsid w:val="00947164"/>
    <w:rsid w:val="00954A17"/>
    <w:rsid w:val="00955FC2"/>
    <w:rsid w:val="00965E84"/>
    <w:rsid w:val="00985BFA"/>
    <w:rsid w:val="009C4B95"/>
    <w:rsid w:val="009D220E"/>
    <w:rsid w:val="009F7C23"/>
    <w:rsid w:val="00A076D3"/>
    <w:rsid w:val="00A11554"/>
    <w:rsid w:val="00A272E1"/>
    <w:rsid w:val="00A34002"/>
    <w:rsid w:val="00A4786D"/>
    <w:rsid w:val="00A47B9E"/>
    <w:rsid w:val="00A54E82"/>
    <w:rsid w:val="00A839BD"/>
    <w:rsid w:val="00A84D8E"/>
    <w:rsid w:val="00A87115"/>
    <w:rsid w:val="00A9367E"/>
    <w:rsid w:val="00AA2D85"/>
    <w:rsid w:val="00AB0AC4"/>
    <w:rsid w:val="00AC166F"/>
    <w:rsid w:val="00AC1958"/>
    <w:rsid w:val="00AC78E4"/>
    <w:rsid w:val="00AD0744"/>
    <w:rsid w:val="00AD2795"/>
    <w:rsid w:val="00AE1794"/>
    <w:rsid w:val="00AF1102"/>
    <w:rsid w:val="00AF229A"/>
    <w:rsid w:val="00AF5A10"/>
    <w:rsid w:val="00B17FFC"/>
    <w:rsid w:val="00B24818"/>
    <w:rsid w:val="00B25BF7"/>
    <w:rsid w:val="00B35156"/>
    <w:rsid w:val="00B51AA5"/>
    <w:rsid w:val="00B80FF7"/>
    <w:rsid w:val="00B859D2"/>
    <w:rsid w:val="00B914EE"/>
    <w:rsid w:val="00B94636"/>
    <w:rsid w:val="00BA2E9E"/>
    <w:rsid w:val="00BA4163"/>
    <w:rsid w:val="00BA7193"/>
    <w:rsid w:val="00BB15B2"/>
    <w:rsid w:val="00BC33E9"/>
    <w:rsid w:val="00BC63AF"/>
    <w:rsid w:val="00BD7E7D"/>
    <w:rsid w:val="00BE5FC9"/>
    <w:rsid w:val="00BF0AA8"/>
    <w:rsid w:val="00BF29C6"/>
    <w:rsid w:val="00BF717F"/>
    <w:rsid w:val="00C64717"/>
    <w:rsid w:val="00C65D3F"/>
    <w:rsid w:val="00C80C4F"/>
    <w:rsid w:val="00CC41B0"/>
    <w:rsid w:val="00CD78FC"/>
    <w:rsid w:val="00CF4EA0"/>
    <w:rsid w:val="00D020CF"/>
    <w:rsid w:val="00D235C5"/>
    <w:rsid w:val="00D437C0"/>
    <w:rsid w:val="00D511B3"/>
    <w:rsid w:val="00D57184"/>
    <w:rsid w:val="00D7310A"/>
    <w:rsid w:val="00D76EF7"/>
    <w:rsid w:val="00DB2EA0"/>
    <w:rsid w:val="00DC1347"/>
    <w:rsid w:val="00DD4595"/>
    <w:rsid w:val="00E064D0"/>
    <w:rsid w:val="00E132D7"/>
    <w:rsid w:val="00E243F3"/>
    <w:rsid w:val="00E40227"/>
    <w:rsid w:val="00E44EC8"/>
    <w:rsid w:val="00E51446"/>
    <w:rsid w:val="00E9040A"/>
    <w:rsid w:val="00E9170B"/>
    <w:rsid w:val="00ED386E"/>
    <w:rsid w:val="00F00736"/>
    <w:rsid w:val="00F22641"/>
    <w:rsid w:val="00F36470"/>
    <w:rsid w:val="00F47E9D"/>
    <w:rsid w:val="00F52669"/>
    <w:rsid w:val="00F5371E"/>
    <w:rsid w:val="00F54312"/>
    <w:rsid w:val="00F84336"/>
    <w:rsid w:val="00F86266"/>
    <w:rsid w:val="00F93A85"/>
    <w:rsid w:val="00FA0E14"/>
    <w:rsid w:val="00FB4473"/>
    <w:rsid w:val="00FC38B6"/>
    <w:rsid w:val="00FD0366"/>
    <w:rsid w:val="00FF4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AAA6"/>
  <w15:chartTrackingRefBased/>
  <w15:docId w15:val="{566FE44F-3104-4610-8F3B-1F3CEA1A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7D"/>
    <w:rPr>
      <w:rFonts w:ascii="Segoe UI" w:hAnsi="Segoe UI" w:cs="Segoe UI"/>
      <w:sz w:val="18"/>
      <w:szCs w:val="18"/>
    </w:rPr>
  </w:style>
  <w:style w:type="paragraph" w:styleId="ListParagraph">
    <w:name w:val="List Paragraph"/>
    <w:basedOn w:val="Normal"/>
    <w:uiPriority w:val="34"/>
    <w:qFormat/>
    <w:rsid w:val="00BD7E7D"/>
    <w:pPr>
      <w:ind w:left="720"/>
      <w:contextualSpacing/>
    </w:pPr>
  </w:style>
  <w:style w:type="character" w:styleId="Hyperlink">
    <w:name w:val="Hyperlink"/>
    <w:basedOn w:val="DefaultParagraphFont"/>
    <w:uiPriority w:val="99"/>
    <w:unhideWhenUsed/>
    <w:rsid w:val="00BD7E7D"/>
    <w:rPr>
      <w:color w:val="0563C1" w:themeColor="hyperlink"/>
      <w:u w:val="single"/>
    </w:rPr>
  </w:style>
  <w:style w:type="paragraph" w:styleId="Header">
    <w:name w:val="header"/>
    <w:basedOn w:val="Normal"/>
    <w:link w:val="HeaderChar"/>
    <w:uiPriority w:val="99"/>
    <w:unhideWhenUsed/>
    <w:rsid w:val="00273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AD"/>
  </w:style>
  <w:style w:type="paragraph" w:styleId="Footer">
    <w:name w:val="footer"/>
    <w:basedOn w:val="Normal"/>
    <w:link w:val="FooterChar"/>
    <w:uiPriority w:val="99"/>
    <w:unhideWhenUsed/>
    <w:rsid w:val="00273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92902">
      <w:bodyDiv w:val="1"/>
      <w:marLeft w:val="0"/>
      <w:marRight w:val="0"/>
      <w:marTop w:val="0"/>
      <w:marBottom w:val="0"/>
      <w:divBdr>
        <w:top w:val="none" w:sz="0" w:space="0" w:color="auto"/>
        <w:left w:val="none" w:sz="0" w:space="0" w:color="auto"/>
        <w:bottom w:val="none" w:sz="0" w:space="0" w:color="auto"/>
        <w:right w:val="none" w:sz="0" w:space="0" w:color="auto"/>
      </w:divBdr>
    </w:div>
    <w:div w:id="894119925">
      <w:bodyDiv w:val="1"/>
      <w:marLeft w:val="0"/>
      <w:marRight w:val="0"/>
      <w:marTop w:val="0"/>
      <w:marBottom w:val="0"/>
      <w:divBdr>
        <w:top w:val="none" w:sz="0" w:space="0" w:color="auto"/>
        <w:left w:val="none" w:sz="0" w:space="0" w:color="auto"/>
        <w:bottom w:val="none" w:sz="0" w:space="0" w:color="auto"/>
        <w:right w:val="none" w:sz="0" w:space="0" w:color="auto"/>
      </w:divBdr>
    </w:div>
    <w:div w:id="15575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keeping-children-safe/online-saf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inkuknow.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internet.org.uk/" TargetMode="External"/><Relationship Id="rId5" Type="http://schemas.openxmlformats.org/officeDocument/2006/relationships/numbering" Target="numbering.xml"/><Relationship Id="rId15" Type="http://schemas.openxmlformats.org/officeDocument/2006/relationships/hyperlink" Target="https://ineq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 TargetMode="External"/></Relationships>
</file>

<file path=word/theme/theme1.xml><?xml version="1.0" encoding="utf-8"?>
<a:theme xmlns:a="http://schemas.openxmlformats.org/drawingml/2006/main" name="Office Theme">
  <a:themeElements>
    <a:clrScheme name="Scottish Gymnastics">
      <a:dk1>
        <a:srgbClr val="06377B"/>
      </a:dk1>
      <a:lt1>
        <a:srgbClr val="FFFFFF"/>
      </a:lt1>
      <a:dk2>
        <a:srgbClr val="3D3E3F"/>
      </a:dk2>
      <a:lt2>
        <a:srgbClr val="FFFFFF"/>
      </a:lt2>
      <a:accent1>
        <a:srgbClr val="9D218B"/>
      </a:accent1>
      <a:accent2>
        <a:srgbClr val="563795"/>
      </a:accent2>
      <a:accent3>
        <a:srgbClr val="0062AB"/>
      </a:accent3>
      <a:accent4>
        <a:srgbClr val="008999"/>
      </a:accent4>
      <a:accent5>
        <a:srgbClr val="06AE5F"/>
      </a:accent5>
      <a:accent6>
        <a:srgbClr val="AADB1E"/>
      </a:accent6>
      <a:hlink>
        <a:srgbClr val="0563C1"/>
      </a:hlink>
      <a:folHlink>
        <a:srgbClr val="5B9BD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9CB7679DF8E438BC5993C51646D91" ma:contentTypeVersion="12" ma:contentTypeDescription="Create a new document." ma:contentTypeScope="" ma:versionID="cfa79fd1c6536e125fa976ac7e87686e">
  <xsd:schema xmlns:xsd="http://www.w3.org/2001/XMLSchema" xmlns:xs="http://www.w3.org/2001/XMLSchema" xmlns:p="http://schemas.microsoft.com/office/2006/metadata/properties" xmlns:ns2="49eb9673-3d7d-471b-8891-889edf789e02" xmlns:ns3="d83b44cb-9160-471c-8f0d-0d4fe6aab9b6" targetNamespace="http://schemas.microsoft.com/office/2006/metadata/properties" ma:root="true" ma:fieldsID="96f624cc734a9bba2259700db954c539" ns2:_="" ns3:_="">
    <xsd:import namespace="49eb9673-3d7d-471b-8891-889edf789e02"/>
    <xsd:import namespace="d83b44cb-9160-471c-8f0d-0d4fe6aab9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b9673-3d7d-471b-8891-889edf789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b44cb-9160-471c-8f0d-0d4fe6aab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311F-BB73-4210-9AAD-761CB497E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b9673-3d7d-471b-8891-889edf789e02"/>
    <ds:schemaRef ds:uri="d83b44cb-9160-471c-8f0d-0d4fe6aab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17A5E-4360-43A3-B929-BE522B4D11EF}">
  <ds:schemaRefs>
    <ds:schemaRef ds:uri="http://purl.org/dc/terms/"/>
    <ds:schemaRef ds:uri="d83b44cb-9160-471c-8f0d-0d4fe6aab9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9eb9673-3d7d-471b-8891-889edf789e02"/>
    <ds:schemaRef ds:uri="http://www.w3.org/XML/1998/namespace"/>
    <ds:schemaRef ds:uri="http://purl.org/dc/dcmitype/"/>
  </ds:schemaRefs>
</ds:datastoreItem>
</file>

<file path=customXml/itemProps3.xml><?xml version="1.0" encoding="utf-8"?>
<ds:datastoreItem xmlns:ds="http://schemas.openxmlformats.org/officeDocument/2006/customXml" ds:itemID="{582F6F9B-46A7-457C-B796-A763D489B640}">
  <ds:schemaRefs>
    <ds:schemaRef ds:uri="http://schemas.microsoft.com/sharepoint/v3/contenttype/forms"/>
  </ds:schemaRefs>
</ds:datastoreItem>
</file>

<file path=customXml/itemProps4.xml><?xml version="1.0" encoding="utf-8"?>
<ds:datastoreItem xmlns:ds="http://schemas.openxmlformats.org/officeDocument/2006/customXml" ds:itemID="{EA160F87-D657-40A2-9C58-FEAD77BB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Links>
    <vt:vector size="30" baseType="variant">
      <vt:variant>
        <vt:i4>6291495</vt:i4>
      </vt:variant>
      <vt:variant>
        <vt:i4>12</vt:i4>
      </vt:variant>
      <vt:variant>
        <vt:i4>0</vt:i4>
      </vt:variant>
      <vt:variant>
        <vt:i4>5</vt:i4>
      </vt:variant>
      <vt:variant>
        <vt:lpwstr>https://ineqe.com/</vt:lpwstr>
      </vt:variant>
      <vt:variant>
        <vt:lpwstr/>
      </vt:variant>
      <vt:variant>
        <vt:i4>5046349</vt:i4>
      </vt:variant>
      <vt:variant>
        <vt:i4>9</vt:i4>
      </vt:variant>
      <vt:variant>
        <vt:i4>0</vt:i4>
      </vt:variant>
      <vt:variant>
        <vt:i4>5</vt:i4>
      </vt:variant>
      <vt:variant>
        <vt:lpwstr>https://www.internetmatters.org/</vt:lpwstr>
      </vt:variant>
      <vt:variant>
        <vt:lpwstr/>
      </vt:variant>
      <vt:variant>
        <vt:i4>6160408</vt:i4>
      </vt:variant>
      <vt:variant>
        <vt:i4>6</vt:i4>
      </vt:variant>
      <vt:variant>
        <vt:i4>0</vt:i4>
      </vt:variant>
      <vt:variant>
        <vt:i4>5</vt:i4>
      </vt:variant>
      <vt:variant>
        <vt:lpwstr>https://www.nspcc.org.uk/keeping-children-safe/online-safety/</vt:lpwstr>
      </vt:variant>
      <vt:variant>
        <vt:lpwstr/>
      </vt:variant>
      <vt:variant>
        <vt:i4>262150</vt:i4>
      </vt:variant>
      <vt:variant>
        <vt:i4>3</vt:i4>
      </vt:variant>
      <vt:variant>
        <vt:i4>0</vt:i4>
      </vt:variant>
      <vt:variant>
        <vt:i4>5</vt:i4>
      </vt:variant>
      <vt:variant>
        <vt:lpwstr>https://www.thinkuknow.co.uk/</vt:lpwstr>
      </vt:variant>
      <vt:variant>
        <vt:lpwstr/>
      </vt:variant>
      <vt:variant>
        <vt:i4>6225995</vt:i4>
      </vt:variant>
      <vt:variant>
        <vt:i4>0</vt:i4>
      </vt:variant>
      <vt:variant>
        <vt:i4>0</vt:i4>
      </vt:variant>
      <vt:variant>
        <vt:i4>5</vt:i4>
      </vt:variant>
      <vt:variant>
        <vt:lpwstr>https://www.saferinternet.org.uk/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Scott</dc:creator>
  <cp:keywords/>
  <dc:description/>
  <cp:lastModifiedBy>saltiredevelopment@outlook.com</cp:lastModifiedBy>
  <cp:revision>2</cp:revision>
  <dcterms:created xsi:type="dcterms:W3CDTF">2020-03-30T20:44:00Z</dcterms:created>
  <dcterms:modified xsi:type="dcterms:W3CDTF">2020-03-30T20:44:00Z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0x010100F6B9CB7679DF8E438BC5993C51646D91</vt:lpwstr>
  </property>
</Properties>
</file>